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68" w:rsidRPr="00116E68" w:rsidRDefault="004616DD" w:rsidP="00116E68">
      <w:pPr>
        <w:jc w:val="both"/>
        <w:rPr>
          <w:rFonts w:cs="Arial"/>
          <w:b/>
          <w:sz w:val="22"/>
          <w:szCs w:val="22"/>
        </w:rPr>
      </w:pPr>
      <w:r w:rsidRPr="002E6FE2">
        <w:rPr>
          <w:rFonts w:cs="Arial"/>
          <w:b/>
          <w:noProof/>
          <w:sz w:val="22"/>
          <w:szCs w:val="22"/>
        </w:rPr>
        <w:drawing>
          <wp:inline distT="0" distB="0" distL="0" distR="0" wp14:anchorId="117E01CB" wp14:editId="2A17757B">
            <wp:extent cx="5756910" cy="929005"/>
            <wp:effectExtent l="0" t="0" r="0" b="4445"/>
            <wp:docPr id="2" name="obrázek 1" descr="Banner OPZP_FS_ERD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PZP_FS_ERDF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929005"/>
                    </a:xfrm>
                    <a:prstGeom prst="rect">
                      <a:avLst/>
                    </a:prstGeom>
                    <a:noFill/>
                    <a:ln>
                      <a:noFill/>
                    </a:ln>
                  </pic:spPr>
                </pic:pic>
              </a:graphicData>
            </a:graphic>
          </wp:inline>
        </w:drawing>
      </w:r>
      <w:r w:rsidR="00116E68" w:rsidRPr="00116E68">
        <w:rPr>
          <w:rFonts w:cs="Arial"/>
          <w:b/>
          <w:sz w:val="22"/>
          <w:szCs w:val="22"/>
        </w:rPr>
        <w:t xml:space="preserve"> </w:t>
      </w:r>
    </w:p>
    <w:p w:rsidR="00CB7DAF" w:rsidRPr="00F37E80" w:rsidRDefault="00CB7DAF" w:rsidP="00CB7DAF">
      <w:pPr>
        <w:jc w:val="center"/>
        <w:rPr>
          <w:rFonts w:ascii="Palatino Linotype" w:hAnsi="Palatino Linotype" w:cs="Arial"/>
          <w:b/>
          <w:caps/>
          <w:color w:val="0000FF"/>
        </w:rPr>
      </w:pPr>
      <w:r w:rsidRPr="00F37E80">
        <w:rPr>
          <w:rFonts w:ascii="Palatino Linotype" w:hAnsi="Palatino Linotype" w:cs="Arial"/>
          <w:b/>
          <w:caps/>
          <w:color w:val="0000FF"/>
        </w:rPr>
        <w:t>Projekt bude spolufinancován ze zdrojů EU</w:t>
      </w:r>
    </w:p>
    <w:p w:rsidR="00921768" w:rsidRPr="003622E6" w:rsidRDefault="00921768" w:rsidP="00921768">
      <w:pPr>
        <w:spacing w:before="600"/>
        <w:jc w:val="center"/>
        <w:rPr>
          <w:rFonts w:ascii="Palatino Linotype" w:hAnsi="Palatino Linotype" w:cs="Arial"/>
          <w:b/>
          <w:sz w:val="34"/>
          <w:szCs w:val="36"/>
        </w:rPr>
      </w:pPr>
      <w:r w:rsidRPr="003622E6">
        <w:rPr>
          <w:rFonts w:ascii="Palatino Linotype" w:hAnsi="Palatino Linotype" w:cs="Arial"/>
          <w:b/>
          <w:sz w:val="34"/>
          <w:szCs w:val="36"/>
        </w:rPr>
        <w:t xml:space="preserve">Veřejná zakázka na </w:t>
      </w:r>
      <w:r>
        <w:rPr>
          <w:rFonts w:ascii="Palatino Linotype" w:hAnsi="Palatino Linotype" w:cs="Arial"/>
          <w:b/>
          <w:sz w:val="34"/>
          <w:szCs w:val="36"/>
        </w:rPr>
        <w:t>stavební práce</w:t>
      </w:r>
    </w:p>
    <w:p w:rsidR="00921768" w:rsidRPr="00440C46" w:rsidRDefault="00921768" w:rsidP="00921768">
      <w:pPr>
        <w:jc w:val="center"/>
        <w:rPr>
          <w:rFonts w:ascii="Palatino Linotype" w:hAnsi="Palatino Linotype" w:cs="Arial"/>
          <w:b/>
          <w:sz w:val="22"/>
          <w:szCs w:val="22"/>
        </w:rPr>
      </w:pPr>
      <w:r w:rsidRPr="00440C46">
        <w:rPr>
          <w:rFonts w:ascii="Palatino Linotype" w:hAnsi="Palatino Linotype" w:cs="Arial"/>
          <w:b/>
          <w:sz w:val="22"/>
          <w:szCs w:val="22"/>
        </w:rPr>
        <w:t xml:space="preserve">zadávaná </w:t>
      </w:r>
      <w:r>
        <w:rPr>
          <w:rFonts w:ascii="Palatino Linotype" w:hAnsi="Palatino Linotype" w:cs="Arial"/>
          <w:b/>
          <w:sz w:val="22"/>
          <w:szCs w:val="22"/>
        </w:rPr>
        <w:t xml:space="preserve">ve smyslu </w:t>
      </w:r>
      <w:r w:rsidRPr="00440C46">
        <w:rPr>
          <w:rFonts w:ascii="Palatino Linotype" w:hAnsi="Palatino Linotype" w:cs="Arial"/>
          <w:b/>
          <w:sz w:val="22"/>
          <w:szCs w:val="22"/>
        </w:rPr>
        <w:t xml:space="preserve">§ </w:t>
      </w:r>
      <w:r>
        <w:rPr>
          <w:rFonts w:ascii="Palatino Linotype" w:hAnsi="Palatino Linotype" w:cs="Arial"/>
          <w:b/>
          <w:sz w:val="22"/>
          <w:szCs w:val="22"/>
        </w:rPr>
        <w:t>6</w:t>
      </w:r>
      <w:r w:rsidRPr="00440C46">
        <w:rPr>
          <w:rFonts w:ascii="Palatino Linotype" w:hAnsi="Palatino Linotype" w:cs="Arial"/>
          <w:b/>
          <w:sz w:val="22"/>
          <w:szCs w:val="22"/>
        </w:rPr>
        <w:t xml:space="preserve"> </w:t>
      </w:r>
    </w:p>
    <w:p w:rsidR="00921768" w:rsidRDefault="00921768" w:rsidP="00921768">
      <w:pPr>
        <w:jc w:val="center"/>
        <w:rPr>
          <w:rFonts w:ascii="Palatino Linotype" w:hAnsi="Palatino Linotype" w:cs="Arial"/>
          <w:b/>
          <w:sz w:val="22"/>
          <w:szCs w:val="22"/>
        </w:rPr>
      </w:pPr>
      <w:r w:rsidRPr="00440C46">
        <w:rPr>
          <w:rFonts w:ascii="Palatino Linotype" w:hAnsi="Palatino Linotype" w:cs="Arial"/>
          <w:b/>
          <w:sz w:val="22"/>
          <w:szCs w:val="22"/>
        </w:rPr>
        <w:t>zákona č. 137/2006 Sb., o veřejných zakázkách, v</w:t>
      </w:r>
      <w:r>
        <w:rPr>
          <w:rFonts w:ascii="Palatino Linotype" w:hAnsi="Palatino Linotype" w:cs="Arial"/>
          <w:b/>
          <w:sz w:val="22"/>
          <w:szCs w:val="22"/>
        </w:rPr>
        <w:t>e</w:t>
      </w:r>
      <w:r w:rsidRPr="00440C46">
        <w:rPr>
          <w:rFonts w:ascii="Palatino Linotype" w:hAnsi="Palatino Linotype" w:cs="Arial"/>
          <w:b/>
          <w:sz w:val="22"/>
          <w:szCs w:val="22"/>
        </w:rPr>
        <w:t> znění</w:t>
      </w:r>
      <w:r>
        <w:rPr>
          <w:rFonts w:ascii="Palatino Linotype" w:hAnsi="Palatino Linotype" w:cs="Arial"/>
          <w:b/>
          <w:sz w:val="22"/>
          <w:szCs w:val="22"/>
        </w:rPr>
        <w:t xml:space="preserve"> pozdějších předpisů</w:t>
      </w:r>
      <w:r w:rsidRPr="00440C46">
        <w:rPr>
          <w:rFonts w:ascii="Palatino Linotype" w:hAnsi="Palatino Linotype" w:cs="Arial"/>
          <w:b/>
          <w:sz w:val="22"/>
          <w:szCs w:val="22"/>
        </w:rPr>
        <w:t xml:space="preserve"> (dále jen zákon):</w:t>
      </w:r>
    </w:p>
    <w:p w:rsidR="00921768" w:rsidRPr="00211D00" w:rsidRDefault="00921768" w:rsidP="00921768">
      <w:pPr>
        <w:spacing w:before="120"/>
        <w:jc w:val="center"/>
        <w:rPr>
          <w:rFonts w:ascii="Palatino Linotype" w:hAnsi="Palatino Linotype" w:cs="Arial"/>
          <w:b/>
          <w:sz w:val="34"/>
          <w:szCs w:val="36"/>
        </w:rPr>
      </w:pPr>
      <w:r>
        <w:rPr>
          <w:rFonts w:ascii="Palatino Linotype" w:hAnsi="Palatino Linotype" w:cs="Arial"/>
          <w:b/>
          <w:sz w:val="34"/>
          <w:szCs w:val="36"/>
        </w:rPr>
        <w:t xml:space="preserve"> „Energetická opatření objektu </w:t>
      </w:r>
      <w:r w:rsidR="00130878">
        <w:rPr>
          <w:rFonts w:ascii="Palatino Linotype" w:hAnsi="Palatino Linotype" w:cs="Arial"/>
          <w:b/>
          <w:sz w:val="34"/>
          <w:szCs w:val="36"/>
        </w:rPr>
        <w:t>tělocvičny ve</w:t>
      </w:r>
      <w:r>
        <w:rPr>
          <w:rFonts w:ascii="Palatino Linotype" w:hAnsi="Palatino Linotype" w:cs="Arial"/>
          <w:b/>
          <w:sz w:val="34"/>
          <w:szCs w:val="36"/>
        </w:rPr>
        <w:t xml:space="preserve"> </w:t>
      </w:r>
      <w:r w:rsidR="00130878">
        <w:rPr>
          <w:rFonts w:ascii="Palatino Linotype" w:hAnsi="Palatino Linotype" w:cs="Arial"/>
          <w:b/>
          <w:sz w:val="34"/>
          <w:szCs w:val="36"/>
        </w:rPr>
        <w:t>Zbraslavicích</w:t>
      </w:r>
      <w:r>
        <w:rPr>
          <w:rFonts w:ascii="Palatino Linotype" w:hAnsi="Palatino Linotype" w:cs="Arial"/>
          <w:b/>
          <w:sz w:val="34"/>
          <w:szCs w:val="36"/>
        </w:rPr>
        <w:t>“</w:t>
      </w:r>
    </w:p>
    <w:p w:rsidR="00921768" w:rsidRPr="000C48A7" w:rsidRDefault="00921768" w:rsidP="00921768">
      <w:pPr>
        <w:spacing w:before="600" w:after="600"/>
        <w:jc w:val="center"/>
        <w:rPr>
          <w:rFonts w:ascii="Palatino Linotype" w:hAnsi="Palatino Linotype" w:cs="Arial"/>
          <w:b/>
          <w:sz w:val="22"/>
          <w:szCs w:val="22"/>
        </w:rPr>
      </w:pPr>
      <w:r w:rsidRPr="000C48A7">
        <w:rPr>
          <w:rFonts w:ascii="Palatino Linotype" w:hAnsi="Palatino Linotype" w:cs="Arial"/>
          <w:b/>
          <w:sz w:val="22"/>
          <w:szCs w:val="22"/>
        </w:rPr>
        <w:t xml:space="preserve">ve vztahu k zákonu se jedná o veřejnou zakázku </w:t>
      </w:r>
      <w:r>
        <w:rPr>
          <w:rFonts w:ascii="Palatino Linotype" w:hAnsi="Palatino Linotype" w:cs="Arial"/>
          <w:b/>
          <w:sz w:val="22"/>
          <w:szCs w:val="22"/>
        </w:rPr>
        <w:t>malého rozsahu</w:t>
      </w:r>
      <w:r w:rsidRPr="000C48A7">
        <w:rPr>
          <w:rFonts w:ascii="Palatino Linotype" w:hAnsi="Palatino Linotype" w:cs="Arial"/>
          <w:b/>
          <w:sz w:val="22"/>
          <w:szCs w:val="22"/>
        </w:rPr>
        <w:t xml:space="preserve"> </w:t>
      </w:r>
      <w:r>
        <w:rPr>
          <w:rFonts w:ascii="Palatino Linotype" w:hAnsi="Palatino Linotype" w:cs="Arial"/>
          <w:b/>
          <w:sz w:val="22"/>
          <w:szCs w:val="22"/>
        </w:rPr>
        <w:t xml:space="preserve">2. kategorie </w:t>
      </w:r>
      <w:r w:rsidRPr="000C48A7">
        <w:rPr>
          <w:rFonts w:ascii="Palatino Linotype" w:hAnsi="Palatino Linotype" w:cs="Arial"/>
          <w:b/>
          <w:sz w:val="22"/>
          <w:szCs w:val="22"/>
        </w:rPr>
        <w:t xml:space="preserve">na </w:t>
      </w:r>
      <w:r>
        <w:rPr>
          <w:rFonts w:ascii="Palatino Linotype" w:hAnsi="Palatino Linotype" w:cs="Arial"/>
          <w:b/>
          <w:sz w:val="22"/>
          <w:szCs w:val="22"/>
        </w:rPr>
        <w:t>stavební práce mimo režim zákona podle § 18 odst. 5</w:t>
      </w:r>
    </w:p>
    <w:p w:rsidR="002E6FE2" w:rsidRDefault="002E6FE2" w:rsidP="0089224E">
      <w:pPr>
        <w:jc w:val="center"/>
        <w:rPr>
          <w:rFonts w:ascii="Palatino Linotype" w:hAnsi="Palatino Linotype" w:cs="Arial"/>
          <w:b/>
          <w:caps/>
          <w:color w:val="0000FF"/>
          <w:sz w:val="38"/>
          <w:szCs w:val="40"/>
        </w:rPr>
      </w:pPr>
    </w:p>
    <w:p w:rsidR="00C43C0E" w:rsidRDefault="00C43C0E" w:rsidP="00C43C0E">
      <w:pPr>
        <w:jc w:val="center"/>
        <w:rPr>
          <w:rFonts w:ascii="Palatino Linotype" w:hAnsi="Palatino Linotype" w:cs="Arial"/>
          <w:b/>
          <w:caps/>
          <w:color w:val="0000FF"/>
          <w:sz w:val="38"/>
          <w:szCs w:val="40"/>
        </w:rPr>
      </w:pPr>
      <w:r>
        <w:rPr>
          <w:rFonts w:ascii="Palatino Linotype" w:hAnsi="Palatino Linotype" w:cs="Arial"/>
          <w:b/>
          <w:caps/>
          <w:color w:val="0000FF"/>
          <w:sz w:val="38"/>
          <w:szCs w:val="40"/>
        </w:rPr>
        <w:t>PŘÍLOHA Zadávací dokumentace Č. 1</w:t>
      </w:r>
    </w:p>
    <w:p w:rsidR="00C43C0E" w:rsidRDefault="00C43C0E" w:rsidP="00C43C0E">
      <w:pPr>
        <w:spacing w:after="1600"/>
        <w:jc w:val="center"/>
        <w:rPr>
          <w:rFonts w:ascii="Palatino Linotype" w:hAnsi="Palatino Linotype" w:cs="Arial"/>
          <w:b/>
          <w:caps/>
          <w:color w:val="0000FF"/>
          <w:sz w:val="38"/>
          <w:szCs w:val="40"/>
        </w:rPr>
      </w:pPr>
      <w:r w:rsidRPr="0089224E">
        <w:rPr>
          <w:rFonts w:ascii="Palatino Linotype" w:hAnsi="Palatino Linotype" w:cs="Arial"/>
          <w:b/>
          <w:caps/>
          <w:color w:val="0000FF"/>
          <w:sz w:val="38"/>
          <w:szCs w:val="40"/>
        </w:rPr>
        <w:t>obchodní podmínky</w:t>
      </w:r>
    </w:p>
    <w:p w:rsidR="00C43C0E" w:rsidRDefault="002E3625" w:rsidP="00905D56">
      <w:pPr>
        <w:jc w:val="both"/>
        <w:rPr>
          <w:rFonts w:ascii="Palatino Linotype" w:hAnsi="Palatino Linotype" w:cs="Arial"/>
          <w:b/>
          <w:caps/>
          <w:color w:val="0000FF"/>
          <w:sz w:val="38"/>
          <w:szCs w:val="40"/>
        </w:rPr>
      </w:pPr>
      <w:r>
        <w:rPr>
          <w:rFonts w:ascii="Palatino Linotype" w:hAnsi="Palatino Linotype"/>
          <w:sz w:val="20"/>
          <w:szCs w:val="20"/>
        </w:rPr>
        <w:t>V z</w:t>
      </w:r>
      <w:r w:rsidRPr="00931D24">
        <w:rPr>
          <w:rFonts w:ascii="Palatino Linotype" w:hAnsi="Palatino Linotype"/>
          <w:sz w:val="20"/>
          <w:szCs w:val="20"/>
        </w:rPr>
        <w:t>ávazn</w:t>
      </w:r>
      <w:r>
        <w:rPr>
          <w:rFonts w:ascii="Palatino Linotype" w:hAnsi="Palatino Linotype"/>
          <w:sz w:val="20"/>
          <w:szCs w:val="20"/>
        </w:rPr>
        <w:t>ých</w:t>
      </w:r>
      <w:r w:rsidRPr="00931D24">
        <w:rPr>
          <w:rFonts w:ascii="Palatino Linotype" w:hAnsi="Palatino Linotype"/>
          <w:sz w:val="20"/>
          <w:szCs w:val="20"/>
        </w:rPr>
        <w:t xml:space="preserve"> obchodní</w:t>
      </w:r>
      <w:r>
        <w:rPr>
          <w:rFonts w:ascii="Palatino Linotype" w:hAnsi="Palatino Linotype"/>
          <w:sz w:val="20"/>
          <w:szCs w:val="20"/>
        </w:rPr>
        <w:t>ch</w:t>
      </w:r>
      <w:r w:rsidRPr="00931D24">
        <w:rPr>
          <w:rFonts w:ascii="Palatino Linotype" w:hAnsi="Palatino Linotype"/>
          <w:sz w:val="20"/>
          <w:szCs w:val="20"/>
        </w:rPr>
        <w:t xml:space="preserve"> podmínk</w:t>
      </w:r>
      <w:r>
        <w:rPr>
          <w:rFonts w:ascii="Palatino Linotype" w:hAnsi="Palatino Linotype"/>
          <w:sz w:val="20"/>
          <w:szCs w:val="20"/>
        </w:rPr>
        <w:t>ách</w:t>
      </w:r>
      <w:r w:rsidRPr="00931D24">
        <w:rPr>
          <w:rFonts w:ascii="Palatino Linotype" w:hAnsi="Palatino Linotype"/>
          <w:sz w:val="20"/>
          <w:szCs w:val="20"/>
        </w:rPr>
        <w:t xml:space="preserve"> formou vzorového znění smlouvy o dílo Uchazeč pouze doplní požadované chybějící údaje (jiná ustanovení není uchazeč oprávněn měnit) a doplněnou smlouvu včetně požadovaných příloh podepsanou osobou oprávněnou jednat jménem či za uchazeče učiní součástí nabídky jako návrh smlouvy. Vzor smlouvy o dílo nesmí být měněn.</w:t>
      </w:r>
      <w:r w:rsidRPr="00C50240">
        <w:rPr>
          <w:rFonts w:ascii="Arial" w:hAnsi="Arial" w:cs="Arial"/>
          <w:sz w:val="22"/>
          <w:szCs w:val="22"/>
        </w:rPr>
        <w:t xml:space="preserve"> </w:t>
      </w:r>
      <w:r w:rsidRPr="0063198C">
        <w:rPr>
          <w:rFonts w:ascii="Palatino Linotype" w:hAnsi="Palatino Linotype"/>
          <w:sz w:val="20"/>
        </w:rPr>
        <w:t>Při nedodržení těchto podmínek bude nabídka vyřazena ze soutěže.</w:t>
      </w:r>
    </w:p>
    <w:p w:rsidR="00C43C0E" w:rsidRPr="00130878" w:rsidRDefault="00C43C0E" w:rsidP="00DE3C90">
      <w:pPr>
        <w:pStyle w:val="Nadpis1"/>
        <w:rPr>
          <w:sz w:val="24"/>
          <w:szCs w:val="24"/>
          <w:lang w:val="cs-CZ"/>
        </w:rPr>
      </w:pPr>
    </w:p>
    <w:p w:rsidR="00C43C0E" w:rsidRPr="00C353A3" w:rsidRDefault="00C43C0E" w:rsidP="00130878">
      <w:pPr>
        <w:pStyle w:val="Import0"/>
        <w:tabs>
          <w:tab w:val="center" w:pos="1701"/>
          <w:tab w:val="center" w:pos="7371"/>
        </w:tabs>
        <w:spacing w:before="120" w:line="240" w:lineRule="auto"/>
        <w:jc w:val="both"/>
        <w:rPr>
          <w:rFonts w:ascii="Palatino Linotype" w:hAnsi="Palatino Linotype" w:cs="Arial"/>
          <w:b/>
          <w:sz w:val="20"/>
        </w:rPr>
      </w:pPr>
      <w:r w:rsidRPr="00C353A3">
        <w:rPr>
          <w:rFonts w:ascii="Palatino Linotype" w:hAnsi="Palatino Linotype" w:cs="Arial"/>
          <w:b/>
          <w:sz w:val="20"/>
        </w:rPr>
        <w:t>Evidenční číslo Zadavatele</w:t>
      </w:r>
      <w:r w:rsidRPr="00C353A3">
        <w:rPr>
          <w:rFonts w:ascii="Palatino Linotype" w:hAnsi="Palatino Linotype" w:cs="Arial"/>
          <w:b/>
          <w:sz w:val="20"/>
        </w:rPr>
        <w:tab/>
      </w:r>
    </w:p>
    <w:p w:rsidR="00C43C0E" w:rsidRPr="00C55525" w:rsidRDefault="00C43C0E" w:rsidP="00130878">
      <w:pPr>
        <w:pStyle w:val="Nadpis1"/>
        <w:tabs>
          <w:tab w:val="clear" w:pos="720"/>
          <w:tab w:val="left" w:pos="567"/>
        </w:tabs>
        <w:jc w:val="left"/>
        <w:rPr>
          <w:sz w:val="20"/>
          <w:szCs w:val="20"/>
          <w:lang w:val="cs-CZ"/>
        </w:rPr>
      </w:pPr>
      <w:r w:rsidRPr="00C43C0E">
        <w:rPr>
          <w:rStyle w:val="Siln"/>
          <w:sz w:val="20"/>
          <w:szCs w:val="20"/>
        </w:rPr>
        <w:t>14</w:t>
      </w:r>
      <w:r w:rsidR="00130878">
        <w:rPr>
          <w:rStyle w:val="Siln"/>
          <w:sz w:val="20"/>
          <w:szCs w:val="20"/>
          <w:lang w:val="cs-CZ"/>
        </w:rPr>
        <w:t>1958</w:t>
      </w:r>
      <w:r w:rsidRPr="00C43C0E">
        <w:rPr>
          <w:rStyle w:val="Siln"/>
          <w:sz w:val="20"/>
          <w:szCs w:val="20"/>
        </w:rPr>
        <w:t>73</w:t>
      </w:r>
    </w:p>
    <w:p w:rsidR="000A6124" w:rsidRPr="00DE3C90" w:rsidRDefault="004471D4" w:rsidP="00DE3C90">
      <w:pPr>
        <w:pStyle w:val="Nadpis1"/>
      </w:pPr>
      <w:r>
        <w:rPr>
          <w:lang w:val="cs-CZ"/>
        </w:rPr>
        <w:lastRenderedPageBreak/>
        <w:t xml:space="preserve">Návrh </w:t>
      </w:r>
      <w:r w:rsidR="000A6124" w:rsidRPr="00DE3C90">
        <w:t>Smlouv</w:t>
      </w:r>
      <w:r>
        <w:rPr>
          <w:lang w:val="cs-CZ"/>
        </w:rPr>
        <w:t>y</w:t>
      </w:r>
      <w:r w:rsidR="000A6124" w:rsidRPr="00DE3C90">
        <w:t xml:space="preserve"> o dílo číslo … … …… …</w:t>
      </w:r>
    </w:p>
    <w:p w:rsidR="000A6124" w:rsidRPr="00AF0E43" w:rsidRDefault="000A6124" w:rsidP="000D6910">
      <w:pPr>
        <w:pStyle w:val="Import3"/>
        <w:spacing w:before="120" w:after="120" w:line="240" w:lineRule="auto"/>
        <w:rPr>
          <w:rFonts w:ascii="Palatino Linotype" w:hAnsi="Palatino Linotype" w:cs="Arial"/>
          <w:b/>
        </w:rPr>
      </w:pPr>
      <w:r w:rsidRPr="00AF0E43">
        <w:rPr>
          <w:rFonts w:ascii="Palatino Linotype" w:hAnsi="Palatino Linotype" w:cs="Arial"/>
          <w:b/>
        </w:rPr>
        <w:t>Objednatel</w:t>
      </w:r>
      <w:r>
        <w:rPr>
          <w:rFonts w:ascii="Palatino Linotype" w:hAnsi="Palatino Linotype" w:cs="Arial"/>
          <w:b/>
        </w:rPr>
        <w:t>:</w:t>
      </w:r>
    </w:p>
    <w:p w:rsidR="0032226B" w:rsidRDefault="00D034A3" w:rsidP="000835CE">
      <w:pPr>
        <w:tabs>
          <w:tab w:val="left" w:pos="1701"/>
        </w:tabs>
        <w:spacing w:after="120"/>
        <w:jc w:val="both"/>
        <w:rPr>
          <w:rFonts w:ascii="Palatino Linotype" w:hAnsi="Palatino Linotype"/>
          <w:b/>
        </w:rPr>
      </w:pPr>
      <w:r>
        <w:rPr>
          <w:rFonts w:ascii="Palatino Linotype" w:hAnsi="Palatino Linotype"/>
          <w:b/>
        </w:rPr>
        <w:t xml:space="preserve">Obec </w:t>
      </w:r>
      <w:r w:rsidR="00130878">
        <w:rPr>
          <w:rFonts w:ascii="Palatino Linotype" w:hAnsi="Palatino Linotype"/>
          <w:b/>
        </w:rPr>
        <w:t>Zbraslavice</w:t>
      </w:r>
      <w:r w:rsidR="0032226B">
        <w:rPr>
          <w:rFonts w:ascii="Palatino Linotype" w:hAnsi="Palatino Linotype"/>
          <w:b/>
        </w:rPr>
        <w:t xml:space="preserve"> </w:t>
      </w:r>
    </w:p>
    <w:p w:rsidR="000A6124" w:rsidRPr="00122F09"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s</w:t>
      </w:r>
      <w:r w:rsidRPr="00AF0E43">
        <w:rPr>
          <w:rFonts w:ascii="Palatino Linotype" w:hAnsi="Palatino Linotype" w:cs="Arial"/>
          <w:b/>
          <w:sz w:val="18"/>
        </w:rPr>
        <w:t xml:space="preserve">ídlo: </w:t>
      </w:r>
      <w:r>
        <w:rPr>
          <w:rFonts w:ascii="Palatino Linotype" w:hAnsi="Palatino Linotype" w:cs="Arial"/>
          <w:b/>
          <w:sz w:val="18"/>
        </w:rPr>
        <w:tab/>
      </w:r>
      <w:r w:rsidR="00130878">
        <w:rPr>
          <w:rFonts w:ascii="Palatino Linotype" w:hAnsi="Palatino Linotype" w:cs="Arial"/>
          <w:b/>
          <w:sz w:val="18"/>
        </w:rPr>
        <w:t>Zbraslavice 7</w:t>
      </w:r>
      <w:r w:rsidR="00D034A3">
        <w:rPr>
          <w:rFonts w:ascii="Palatino Linotype" w:hAnsi="Palatino Linotype" w:cs="Arial"/>
          <w:b/>
          <w:sz w:val="18"/>
        </w:rPr>
        <w:t>, 2</w:t>
      </w:r>
      <w:r w:rsidR="00130878">
        <w:rPr>
          <w:rFonts w:ascii="Palatino Linotype" w:hAnsi="Palatino Linotype" w:cs="Arial"/>
          <w:b/>
          <w:sz w:val="18"/>
        </w:rPr>
        <w:t>85</w:t>
      </w:r>
      <w:r w:rsidR="00D034A3">
        <w:rPr>
          <w:rFonts w:ascii="Palatino Linotype" w:hAnsi="Palatino Linotype" w:cs="Arial"/>
          <w:b/>
          <w:sz w:val="18"/>
        </w:rPr>
        <w:t xml:space="preserve"> </w:t>
      </w:r>
      <w:r w:rsidR="00130878">
        <w:rPr>
          <w:rFonts w:ascii="Palatino Linotype" w:hAnsi="Palatino Linotype" w:cs="Arial"/>
          <w:b/>
          <w:sz w:val="18"/>
        </w:rPr>
        <w:t>21</w:t>
      </w:r>
      <w:r w:rsidR="00D034A3">
        <w:rPr>
          <w:rFonts w:ascii="Palatino Linotype" w:hAnsi="Palatino Linotype" w:cs="Arial"/>
          <w:b/>
          <w:sz w:val="18"/>
        </w:rPr>
        <w:t xml:space="preserve"> </w:t>
      </w:r>
      <w:r w:rsidR="00130878">
        <w:rPr>
          <w:rFonts w:ascii="Palatino Linotype" w:hAnsi="Palatino Linotype" w:cs="Arial"/>
          <w:b/>
          <w:sz w:val="18"/>
        </w:rPr>
        <w:t>Zbraslavice</w:t>
      </w:r>
    </w:p>
    <w:p w:rsidR="000A6124" w:rsidRPr="00877285" w:rsidRDefault="000A6124" w:rsidP="000835CE">
      <w:pPr>
        <w:pStyle w:val="Import3"/>
        <w:tabs>
          <w:tab w:val="clear" w:pos="720"/>
          <w:tab w:val="clear" w:pos="1584"/>
          <w:tab w:val="clear" w:pos="2448"/>
          <w:tab w:val="clear" w:pos="3312"/>
          <w:tab w:val="clear" w:pos="4176"/>
          <w:tab w:val="clear" w:pos="5040"/>
          <w:tab w:val="clear" w:pos="5904"/>
          <w:tab w:val="left" w:pos="1701"/>
          <w:tab w:val="left" w:pos="2127"/>
          <w:tab w:val="left" w:pos="2880"/>
          <w:tab w:val="left" w:pos="3544"/>
          <w:tab w:val="left" w:pos="3969"/>
          <w:tab w:val="left" w:pos="4395"/>
          <w:tab w:val="left" w:pos="5812"/>
        </w:tabs>
        <w:spacing w:after="120" w:line="240" w:lineRule="auto"/>
        <w:jc w:val="both"/>
        <w:rPr>
          <w:rFonts w:ascii="Palatino Linotype" w:hAnsi="Palatino Linotype"/>
          <w:b/>
          <w:iCs/>
          <w:sz w:val="18"/>
          <w:szCs w:val="16"/>
        </w:rPr>
      </w:pPr>
      <w:r w:rsidRPr="00AF0E43">
        <w:rPr>
          <w:rFonts w:ascii="Palatino Linotype" w:hAnsi="Palatino Linotype" w:cs="Arial"/>
          <w:b/>
          <w:sz w:val="18"/>
        </w:rPr>
        <w:t>zastoupený:</w:t>
      </w:r>
      <w:r w:rsidRPr="00AF0E43">
        <w:rPr>
          <w:rFonts w:ascii="Palatino Linotype" w:hAnsi="Palatino Linotype"/>
          <w:iCs/>
          <w:sz w:val="16"/>
          <w:szCs w:val="16"/>
        </w:rPr>
        <w:tab/>
      </w:r>
      <w:r w:rsidR="00130878">
        <w:rPr>
          <w:rFonts w:ascii="Palatino Linotype" w:hAnsi="Palatino Linotype"/>
          <w:b/>
          <w:sz w:val="20"/>
        </w:rPr>
        <w:t xml:space="preserve">Ondřejem </w:t>
      </w:r>
      <w:proofErr w:type="spellStart"/>
      <w:r w:rsidR="00130878">
        <w:rPr>
          <w:rFonts w:ascii="Palatino Linotype" w:hAnsi="Palatino Linotype"/>
          <w:b/>
          <w:sz w:val="20"/>
        </w:rPr>
        <w:t>Havlovicem</w:t>
      </w:r>
      <w:proofErr w:type="spellEnd"/>
      <w:r w:rsidR="00130878">
        <w:rPr>
          <w:rFonts w:ascii="Palatino Linotype" w:hAnsi="Palatino Linotype"/>
          <w:b/>
          <w:sz w:val="20"/>
        </w:rPr>
        <w:t xml:space="preserve"> </w:t>
      </w:r>
      <w:r w:rsidR="00D034A3">
        <w:rPr>
          <w:rFonts w:ascii="Palatino Linotype" w:hAnsi="Palatino Linotype"/>
          <w:b/>
          <w:sz w:val="20"/>
        </w:rPr>
        <w:t xml:space="preserve">– starostou obce </w:t>
      </w:r>
      <w:r w:rsidR="00130878">
        <w:rPr>
          <w:rFonts w:ascii="Palatino Linotype" w:hAnsi="Palatino Linotype"/>
          <w:b/>
          <w:sz w:val="20"/>
        </w:rPr>
        <w:t>Zbraslavice</w:t>
      </w:r>
    </w:p>
    <w:p w:rsidR="000A6124" w:rsidRPr="00AF0E43" w:rsidRDefault="000A6124" w:rsidP="000835C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jc w:val="both"/>
        <w:rPr>
          <w:rFonts w:ascii="Palatino Linotype" w:hAnsi="Palatino Linotype" w:cs="Arial"/>
          <w:b/>
          <w:sz w:val="18"/>
        </w:rPr>
      </w:pPr>
      <w:r>
        <w:rPr>
          <w:rFonts w:ascii="Palatino Linotype" w:hAnsi="Palatino Linotype" w:cs="Arial"/>
          <w:b/>
          <w:sz w:val="18"/>
        </w:rPr>
        <w:t xml:space="preserve">IČ: </w:t>
      </w:r>
      <w:r>
        <w:rPr>
          <w:rFonts w:ascii="Palatino Linotype" w:hAnsi="Palatino Linotype" w:cs="Arial"/>
          <w:b/>
          <w:sz w:val="18"/>
        </w:rPr>
        <w:tab/>
      </w:r>
      <w:r>
        <w:rPr>
          <w:rFonts w:ascii="Palatino Linotype" w:hAnsi="Palatino Linotype" w:cs="Arial"/>
          <w:b/>
          <w:sz w:val="18"/>
        </w:rPr>
        <w:tab/>
        <w:t xml:space="preserve">      </w:t>
      </w:r>
      <w:r w:rsidR="00C005C0" w:rsidRPr="00C005C0">
        <w:rPr>
          <w:rFonts w:ascii="Palatino Linotype" w:hAnsi="Palatino Linotype" w:cs="Arial"/>
          <w:b/>
          <w:sz w:val="18"/>
        </w:rPr>
        <w:t>002</w:t>
      </w:r>
      <w:r w:rsidR="00130878">
        <w:rPr>
          <w:rFonts w:ascii="Palatino Linotype" w:hAnsi="Palatino Linotype" w:cs="Arial"/>
          <w:b/>
          <w:sz w:val="18"/>
        </w:rPr>
        <w:t>36641</w:t>
      </w:r>
      <w:r>
        <w:rPr>
          <w:rFonts w:ascii="Palatino Linotype" w:hAnsi="Palatino Linotype" w:cs="Arial"/>
          <w:b/>
          <w:sz w:val="18"/>
        </w:rPr>
        <w:t xml:space="preserve"> </w:t>
      </w:r>
      <w:r>
        <w:rPr>
          <w:rFonts w:ascii="Palatino Linotype" w:hAnsi="Palatino Linotype" w:cs="Arial"/>
          <w:b/>
          <w:sz w:val="18"/>
        </w:rPr>
        <w:tab/>
      </w:r>
      <w:r>
        <w:rPr>
          <w:rFonts w:ascii="Palatino Linotype" w:hAnsi="Palatino Linotype" w:cs="Arial"/>
          <w:b/>
          <w:sz w:val="18"/>
        </w:rPr>
        <w:tab/>
      </w:r>
    </w:p>
    <w:p w:rsidR="000A6124" w:rsidRPr="00AF0E43" w:rsidRDefault="000A6124" w:rsidP="000835C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jc w:val="both"/>
        <w:rPr>
          <w:rFonts w:ascii="Palatino Linotype" w:hAnsi="Palatino Linotype" w:cs="Arial"/>
          <w:b/>
          <w:sz w:val="18"/>
        </w:rPr>
      </w:pPr>
      <w:r>
        <w:rPr>
          <w:rFonts w:ascii="Palatino Linotype" w:hAnsi="Palatino Linotype" w:cs="Arial"/>
          <w:b/>
          <w:sz w:val="18"/>
        </w:rPr>
        <w:t xml:space="preserve">DIČ: </w:t>
      </w:r>
      <w:r>
        <w:rPr>
          <w:rFonts w:ascii="Palatino Linotype" w:hAnsi="Palatino Linotype" w:cs="Arial"/>
          <w:b/>
          <w:sz w:val="18"/>
        </w:rPr>
        <w:tab/>
      </w:r>
      <w:r>
        <w:rPr>
          <w:rFonts w:ascii="Palatino Linotype" w:hAnsi="Palatino Linotype" w:cs="Arial"/>
          <w:b/>
          <w:sz w:val="18"/>
        </w:rPr>
        <w:tab/>
        <w:t xml:space="preserve">      </w:t>
      </w:r>
      <w:r w:rsidR="004B50DC" w:rsidRPr="004B50DC">
        <w:rPr>
          <w:rFonts w:ascii="Palatino Linotype" w:hAnsi="Palatino Linotype" w:cs="Arial"/>
          <w:b/>
          <w:sz w:val="18"/>
        </w:rPr>
        <w:t>CZ002</w:t>
      </w:r>
      <w:r w:rsidR="00130878">
        <w:rPr>
          <w:rFonts w:ascii="Palatino Linotype" w:hAnsi="Palatino Linotype" w:cs="Arial"/>
          <w:b/>
          <w:sz w:val="18"/>
        </w:rPr>
        <w:t>36641</w:t>
      </w:r>
      <w:r>
        <w:rPr>
          <w:rFonts w:ascii="Palatino Linotype" w:hAnsi="Palatino Linotype" w:cs="Arial"/>
          <w:b/>
          <w:sz w:val="18"/>
        </w:rPr>
        <w:t xml:space="preserve"> </w:t>
      </w:r>
      <w:r w:rsidR="0032226B">
        <w:rPr>
          <w:rFonts w:ascii="Palatino Linotype" w:hAnsi="Palatino Linotype" w:cs="Arial"/>
          <w:b/>
          <w:sz w:val="18"/>
        </w:rPr>
        <w:t xml:space="preserve"> </w:t>
      </w:r>
      <w:r>
        <w:rPr>
          <w:rFonts w:ascii="Palatino Linotype" w:hAnsi="Palatino Linotype" w:cs="Arial"/>
          <w:b/>
          <w:sz w:val="18"/>
        </w:rPr>
        <w:tab/>
      </w:r>
    </w:p>
    <w:p w:rsidR="000A6124" w:rsidRPr="00AF0E43" w:rsidRDefault="000A6124" w:rsidP="000835CE">
      <w:pPr>
        <w:pStyle w:val="Import3"/>
        <w:tabs>
          <w:tab w:val="clear" w:pos="720"/>
          <w:tab w:val="clear" w:pos="1584"/>
          <w:tab w:val="clear" w:pos="2448"/>
          <w:tab w:val="clear" w:pos="5904"/>
          <w:tab w:val="left" w:pos="1701"/>
          <w:tab w:val="left" w:pos="3969"/>
          <w:tab w:val="left" w:pos="5812"/>
        </w:tabs>
        <w:spacing w:after="120" w:line="240" w:lineRule="auto"/>
        <w:jc w:val="both"/>
        <w:rPr>
          <w:rFonts w:ascii="Palatino Linotype" w:hAnsi="Palatino Linotype" w:cs="Arial"/>
          <w:b/>
          <w:sz w:val="18"/>
        </w:rPr>
      </w:pPr>
      <w:r w:rsidRPr="00AF0E43">
        <w:rPr>
          <w:rFonts w:ascii="Palatino Linotype" w:hAnsi="Palatino Linotype" w:cs="Arial"/>
          <w:b/>
          <w:sz w:val="18"/>
        </w:rPr>
        <w:t>Bankovní spojení</w:t>
      </w:r>
      <w:r>
        <w:rPr>
          <w:rFonts w:ascii="Palatino Linotype" w:hAnsi="Palatino Linotype" w:cs="Arial"/>
          <w:b/>
          <w:sz w:val="18"/>
        </w:rPr>
        <w:t>:</w:t>
      </w:r>
      <w:r>
        <w:rPr>
          <w:rFonts w:ascii="Palatino Linotype" w:hAnsi="Palatino Linotype" w:cs="Arial"/>
          <w:b/>
          <w:sz w:val="18"/>
        </w:rPr>
        <w:tab/>
      </w:r>
      <w:r w:rsidR="00130878">
        <w:rPr>
          <w:rFonts w:ascii="Palatino Linotype" w:hAnsi="Palatino Linotype" w:cs="Arial"/>
          <w:b/>
          <w:sz w:val="18"/>
        </w:rPr>
        <w:t xml:space="preserve">Česká spořitelna </w:t>
      </w:r>
      <w:r w:rsidR="005F467C">
        <w:rPr>
          <w:rFonts w:ascii="Palatino Linotype" w:hAnsi="Palatino Linotype" w:cs="Arial"/>
          <w:b/>
          <w:sz w:val="18"/>
        </w:rPr>
        <w:t>a.s.</w:t>
      </w:r>
      <w:r w:rsidR="00FC5FB9">
        <w:rPr>
          <w:rFonts w:ascii="Palatino Linotype" w:hAnsi="Palatino Linotype"/>
          <w:sz w:val="20"/>
        </w:rPr>
        <w:t xml:space="preserve">, </w:t>
      </w:r>
      <w:r w:rsidR="00FC5FB9" w:rsidRPr="00FC5FB9">
        <w:rPr>
          <w:rFonts w:ascii="Palatino Linotype" w:hAnsi="Palatino Linotype" w:cs="Arial"/>
          <w:b/>
          <w:sz w:val="18"/>
        </w:rPr>
        <w:t>Česká národní banka</w:t>
      </w:r>
      <w:r>
        <w:rPr>
          <w:rFonts w:ascii="Palatino Linotype" w:hAnsi="Palatino Linotype"/>
          <w:sz w:val="20"/>
        </w:rPr>
        <w:t xml:space="preserve"> </w:t>
      </w:r>
    </w:p>
    <w:p w:rsidR="000A6124" w:rsidRPr="002F6D08" w:rsidRDefault="000A6124" w:rsidP="000835C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jc w:val="both"/>
        <w:rPr>
          <w:rFonts w:ascii="Palatino Linotype" w:hAnsi="Palatino Linotype"/>
          <w:sz w:val="20"/>
        </w:rPr>
      </w:pPr>
      <w:r w:rsidRPr="00AF0E43">
        <w:rPr>
          <w:rFonts w:ascii="Palatino Linotype" w:hAnsi="Palatino Linotype" w:cs="Arial"/>
          <w:b/>
          <w:sz w:val="18"/>
        </w:rPr>
        <w:t xml:space="preserve">číslo účtu: </w:t>
      </w:r>
      <w:r>
        <w:rPr>
          <w:rFonts w:ascii="Palatino Linotype" w:hAnsi="Palatino Linotype" w:cs="Arial"/>
          <w:b/>
          <w:sz w:val="18"/>
        </w:rPr>
        <w:tab/>
        <w:t xml:space="preserve">     </w:t>
      </w:r>
      <w:r w:rsidR="002B0526">
        <w:rPr>
          <w:rFonts w:ascii="Palatino Linotype" w:hAnsi="Palatino Linotype" w:cs="Arial"/>
          <w:b/>
          <w:sz w:val="18"/>
        </w:rPr>
        <w:t>0443517359/0800</w:t>
      </w:r>
      <w:r w:rsidR="00FC5FB9">
        <w:rPr>
          <w:rFonts w:ascii="Palatino Linotype" w:hAnsi="Palatino Linotype" w:cs="Arial"/>
          <w:b/>
          <w:sz w:val="18"/>
        </w:rPr>
        <w:t>,</w:t>
      </w:r>
      <w:r w:rsidR="002B0526">
        <w:rPr>
          <w:rFonts w:ascii="Palatino Linotype" w:hAnsi="Palatino Linotype" w:cs="Arial"/>
          <w:b/>
          <w:sz w:val="18"/>
        </w:rPr>
        <w:t xml:space="preserve"> </w:t>
      </w:r>
      <w:r w:rsidR="00C64AAC">
        <w:rPr>
          <w:rFonts w:ascii="Palatino Linotype" w:hAnsi="Palatino Linotype" w:cs="Arial"/>
          <w:b/>
          <w:sz w:val="18"/>
        </w:rPr>
        <w:t xml:space="preserve">(bude doplněno při podpisu </w:t>
      </w:r>
      <w:proofErr w:type="spellStart"/>
      <w:r w:rsidR="00C64AAC">
        <w:rPr>
          <w:rFonts w:ascii="Palatino Linotype" w:hAnsi="Palatino Linotype" w:cs="Arial"/>
          <w:b/>
          <w:sz w:val="18"/>
        </w:rPr>
        <w:t>SoD</w:t>
      </w:r>
      <w:proofErr w:type="spellEnd"/>
      <w:r w:rsidR="00C64AAC">
        <w:rPr>
          <w:rFonts w:ascii="Palatino Linotype" w:hAnsi="Palatino Linotype" w:cs="Arial"/>
          <w:b/>
          <w:sz w:val="18"/>
        </w:rPr>
        <w:t>)</w:t>
      </w:r>
    </w:p>
    <w:p w:rsidR="000A6124" w:rsidRPr="00474F10" w:rsidRDefault="000A6124" w:rsidP="000D6910">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Palatino Linotype" w:hAnsi="Palatino Linotype" w:cs="Arial"/>
          <w:b/>
          <w:sz w:val="18"/>
          <w:szCs w:val="18"/>
        </w:rPr>
      </w:pPr>
      <w:r w:rsidRPr="00474F10">
        <w:rPr>
          <w:rFonts w:ascii="Palatino Linotype" w:hAnsi="Palatino Linotype" w:cs="Arial"/>
          <w:b/>
          <w:sz w:val="18"/>
          <w:szCs w:val="18"/>
        </w:rPr>
        <w:t>(dále jen Objednatel)</w:t>
      </w:r>
    </w:p>
    <w:p w:rsidR="000A6124" w:rsidRPr="00AF0E43" w:rsidRDefault="000A6124" w:rsidP="004471D4">
      <w:pPr>
        <w:pStyle w:val="Import3"/>
        <w:spacing w:before="400" w:after="400" w:line="240" w:lineRule="auto"/>
        <w:rPr>
          <w:rFonts w:ascii="Palatino Linotype" w:hAnsi="Palatino Linotype" w:cs="Arial"/>
          <w:b/>
          <w:sz w:val="20"/>
        </w:rPr>
      </w:pPr>
      <w:r w:rsidRPr="00AF0E43">
        <w:rPr>
          <w:rFonts w:ascii="Palatino Linotype" w:hAnsi="Palatino Linotype" w:cs="Arial"/>
          <w:b/>
          <w:sz w:val="20"/>
        </w:rPr>
        <w:t>a</w:t>
      </w:r>
    </w:p>
    <w:p w:rsidR="000A6124" w:rsidRPr="00AF0E43" w:rsidRDefault="000A6124" w:rsidP="00A13003">
      <w:pPr>
        <w:pStyle w:val="Import3"/>
        <w:spacing w:before="120" w:after="120" w:line="240" w:lineRule="auto"/>
        <w:rPr>
          <w:rFonts w:ascii="Palatino Linotype" w:hAnsi="Palatino Linotype" w:cs="Arial"/>
          <w:b/>
        </w:rPr>
      </w:pPr>
      <w:r w:rsidRPr="00AF0E43">
        <w:rPr>
          <w:rFonts w:ascii="Palatino Linotype" w:hAnsi="Palatino Linotype" w:cs="Arial"/>
          <w:b/>
        </w:rPr>
        <w:t>Zhotovitel</w:t>
      </w:r>
      <w:r>
        <w:rPr>
          <w:rFonts w:ascii="Palatino Linotype" w:hAnsi="Palatino Linotype" w:cs="Arial"/>
          <w:b/>
        </w:rPr>
        <w:t>:</w:t>
      </w:r>
    </w:p>
    <w:p w:rsidR="000A6124" w:rsidRPr="00A13003" w:rsidRDefault="000A6124" w:rsidP="000835CE">
      <w:pPr>
        <w:spacing w:after="120"/>
        <w:jc w:val="both"/>
        <w:rPr>
          <w:rFonts w:ascii="Palatino Linotype" w:hAnsi="Palatino Linotype" w:cs="Arial"/>
          <w:b/>
          <w:sz w:val="18"/>
        </w:rPr>
      </w:pPr>
      <w:r w:rsidRPr="00A13003">
        <w:rPr>
          <w:rFonts w:ascii="Palatino Linotype" w:hAnsi="Palatino Linotype" w:cs="Arial"/>
          <w:b/>
          <w:sz w:val="18"/>
        </w:rPr>
        <w:t>……………………………………………………………………………………</w:t>
      </w:r>
      <w:r>
        <w:rPr>
          <w:rFonts w:ascii="Palatino Linotype" w:hAnsi="Palatino Linotype" w:cs="Arial"/>
          <w:b/>
          <w:sz w:val="18"/>
        </w:rPr>
        <w:t>………………………………………</w:t>
      </w:r>
    </w:p>
    <w:p w:rsidR="000A6124" w:rsidRPr="00AF0E43"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sídlo:</w:t>
      </w:r>
      <w:r>
        <w:rPr>
          <w:rFonts w:ascii="Palatino Linotype" w:hAnsi="Palatino Linotype" w:cs="Arial"/>
          <w:b/>
          <w:sz w:val="18"/>
        </w:rPr>
        <w:tab/>
      </w:r>
      <w:r w:rsidRPr="00AF0E43">
        <w:rPr>
          <w:rFonts w:ascii="Palatino Linotype" w:hAnsi="Palatino Linotype" w:cs="Arial"/>
          <w:b/>
          <w:sz w:val="18"/>
        </w:rPr>
        <w:t>……………………………………………………………………………………</w:t>
      </w:r>
      <w:r>
        <w:rPr>
          <w:rFonts w:ascii="Palatino Linotype" w:hAnsi="Palatino Linotype" w:cs="Arial"/>
          <w:b/>
          <w:sz w:val="18"/>
        </w:rPr>
        <w:t>…………</w:t>
      </w:r>
      <w:proofErr w:type="gramStart"/>
      <w:r>
        <w:rPr>
          <w:rFonts w:ascii="Palatino Linotype" w:hAnsi="Palatino Linotype" w:cs="Arial"/>
          <w:b/>
          <w:sz w:val="18"/>
        </w:rPr>
        <w:t>…..</w:t>
      </w:r>
      <w:proofErr w:type="gramEnd"/>
    </w:p>
    <w:p w:rsidR="000A6124" w:rsidRPr="00A13003" w:rsidRDefault="000A6124" w:rsidP="002D462D">
      <w:pPr>
        <w:tabs>
          <w:tab w:val="left" w:pos="1701"/>
          <w:tab w:val="right" w:pos="8448"/>
        </w:tabs>
        <w:spacing w:after="120"/>
        <w:jc w:val="both"/>
        <w:rPr>
          <w:rFonts w:ascii="Palatino Linotype" w:hAnsi="Palatino Linotype" w:cs="Arial"/>
          <w:b/>
          <w:sz w:val="18"/>
        </w:rPr>
      </w:pPr>
      <w:r>
        <w:rPr>
          <w:rFonts w:ascii="Palatino Linotype" w:hAnsi="Palatino Linotype" w:cs="Arial"/>
          <w:b/>
          <w:sz w:val="18"/>
        </w:rPr>
        <w:t>zastoupený:</w:t>
      </w:r>
      <w:r>
        <w:rPr>
          <w:rFonts w:ascii="Palatino Linotype" w:hAnsi="Palatino Linotype" w:cs="Arial"/>
          <w:b/>
          <w:sz w:val="18"/>
        </w:rPr>
        <w:tab/>
        <w:t>………………………………….</w:t>
      </w:r>
      <w:r w:rsidRPr="00A13003">
        <w:rPr>
          <w:rFonts w:ascii="Palatino Linotype" w:hAnsi="Palatino Linotype" w:cs="Arial"/>
          <w:b/>
          <w:sz w:val="18"/>
        </w:rPr>
        <w:tab/>
      </w:r>
      <w:r>
        <w:rPr>
          <w:rFonts w:ascii="Palatino Linotype" w:hAnsi="Palatino Linotype" w:cs="Arial"/>
          <w:b/>
          <w:sz w:val="18"/>
        </w:rPr>
        <w:t>………………………………….</w:t>
      </w:r>
    </w:p>
    <w:p w:rsidR="000A6124" w:rsidRPr="00AF0E43"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 xml:space="preserve">IČ: </w:t>
      </w:r>
      <w:r>
        <w:rPr>
          <w:rFonts w:ascii="Palatino Linotype" w:hAnsi="Palatino Linotype" w:cs="Arial"/>
          <w:b/>
          <w:sz w:val="18"/>
        </w:rPr>
        <w:tab/>
        <w:t>………………………………….</w:t>
      </w:r>
    </w:p>
    <w:p w:rsidR="000A6124" w:rsidRPr="00AF0E43"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 xml:space="preserve">DIČ: </w:t>
      </w:r>
      <w:r>
        <w:rPr>
          <w:rFonts w:ascii="Palatino Linotype" w:hAnsi="Palatino Linotype" w:cs="Arial"/>
          <w:b/>
          <w:sz w:val="18"/>
        </w:rPr>
        <w:tab/>
        <w:t>………………………………….</w:t>
      </w:r>
    </w:p>
    <w:p w:rsidR="000A6124"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 xml:space="preserve">bankovní spojení: </w:t>
      </w:r>
      <w:r>
        <w:rPr>
          <w:rFonts w:ascii="Palatino Linotype" w:hAnsi="Palatino Linotype" w:cs="Arial"/>
          <w:b/>
          <w:sz w:val="18"/>
        </w:rPr>
        <w:tab/>
        <w:t>………………………………….</w:t>
      </w:r>
    </w:p>
    <w:p w:rsidR="000A6124" w:rsidRPr="00AF0E43" w:rsidRDefault="000A6124" w:rsidP="000835CE">
      <w:pPr>
        <w:tabs>
          <w:tab w:val="left" w:pos="1701"/>
        </w:tabs>
        <w:spacing w:after="120"/>
        <w:jc w:val="both"/>
        <w:rPr>
          <w:rFonts w:ascii="Palatino Linotype" w:hAnsi="Palatino Linotype" w:cs="Arial"/>
          <w:b/>
          <w:sz w:val="18"/>
        </w:rPr>
      </w:pPr>
      <w:r w:rsidRPr="00AF0E43">
        <w:rPr>
          <w:rFonts w:ascii="Palatino Linotype" w:hAnsi="Palatino Linotype" w:cs="Arial"/>
          <w:b/>
          <w:sz w:val="18"/>
        </w:rPr>
        <w:t xml:space="preserve">číslo účtu: </w:t>
      </w:r>
      <w:r>
        <w:rPr>
          <w:rFonts w:ascii="Palatino Linotype" w:hAnsi="Palatino Linotype" w:cs="Arial"/>
          <w:b/>
          <w:sz w:val="18"/>
        </w:rPr>
        <w:tab/>
        <w:t>………………………………….</w:t>
      </w:r>
    </w:p>
    <w:p w:rsidR="000A6124" w:rsidRPr="00A13003" w:rsidRDefault="000A6124" w:rsidP="0049524A">
      <w:pPr>
        <w:tabs>
          <w:tab w:val="left" w:pos="1701"/>
          <w:tab w:val="right" w:pos="8448"/>
        </w:tabs>
        <w:spacing w:after="40"/>
        <w:jc w:val="both"/>
        <w:rPr>
          <w:rFonts w:ascii="Palatino Linotype" w:hAnsi="Palatino Linotype" w:cs="Arial"/>
          <w:b/>
          <w:sz w:val="18"/>
        </w:rPr>
      </w:pPr>
      <w:r>
        <w:rPr>
          <w:rFonts w:ascii="Palatino Linotype" w:hAnsi="Palatino Linotype" w:cs="Arial"/>
          <w:b/>
          <w:sz w:val="18"/>
        </w:rPr>
        <w:t>zapsaný v:</w:t>
      </w:r>
      <w:r>
        <w:rPr>
          <w:rFonts w:ascii="Palatino Linotype" w:hAnsi="Palatino Linotype" w:cs="Arial"/>
          <w:b/>
          <w:sz w:val="18"/>
        </w:rPr>
        <w:tab/>
      </w:r>
      <w:r w:rsidRPr="00A13003">
        <w:rPr>
          <w:rFonts w:ascii="Palatino Linotype" w:hAnsi="Palatino Linotype" w:cs="Arial"/>
          <w:b/>
          <w:sz w:val="18"/>
        </w:rPr>
        <w:t>Obchodním rejstříku vedený</w:t>
      </w:r>
      <w:r>
        <w:rPr>
          <w:rFonts w:ascii="Palatino Linotype" w:hAnsi="Palatino Linotype" w:cs="Arial"/>
          <w:b/>
          <w:sz w:val="18"/>
        </w:rPr>
        <w:tab/>
      </w:r>
      <w:r w:rsidRPr="00AF0E43">
        <w:rPr>
          <w:rFonts w:ascii="Palatino Linotype" w:hAnsi="Palatino Linotype" w:cs="Arial"/>
          <w:b/>
          <w:sz w:val="18"/>
        </w:rPr>
        <w:t>……………………………………….………………</w:t>
      </w:r>
      <w:proofErr w:type="gramStart"/>
      <w:r>
        <w:rPr>
          <w:rFonts w:ascii="Palatino Linotype" w:hAnsi="Palatino Linotype" w:cs="Arial"/>
          <w:b/>
          <w:sz w:val="18"/>
        </w:rPr>
        <w:t>…..</w:t>
      </w:r>
      <w:proofErr w:type="gramEnd"/>
    </w:p>
    <w:p w:rsidR="000A6124" w:rsidRPr="00A13003" w:rsidRDefault="000A6124" w:rsidP="0049524A">
      <w:pPr>
        <w:tabs>
          <w:tab w:val="left" w:pos="4366"/>
          <w:tab w:val="right" w:pos="8448"/>
        </w:tabs>
        <w:spacing w:after="120"/>
        <w:jc w:val="both"/>
        <w:rPr>
          <w:rFonts w:ascii="Palatino Linotype" w:hAnsi="Palatino Linotype" w:cs="Arial"/>
          <w:b/>
          <w:sz w:val="18"/>
        </w:rPr>
      </w:pPr>
      <w:r w:rsidRPr="00A13003">
        <w:rPr>
          <w:rFonts w:ascii="Palatino Linotype" w:hAnsi="Palatino Linotype" w:cs="Arial"/>
          <w:b/>
          <w:sz w:val="18"/>
        </w:rPr>
        <w:tab/>
      </w:r>
      <w:r>
        <w:rPr>
          <w:rFonts w:ascii="Palatino Linotype" w:hAnsi="Palatino Linotype" w:cs="Arial"/>
          <w:b/>
          <w:sz w:val="18"/>
        </w:rPr>
        <w:t>oddíl …., vložka</w:t>
      </w:r>
      <w:r>
        <w:rPr>
          <w:rFonts w:ascii="Palatino Linotype" w:hAnsi="Palatino Linotype" w:cs="Arial"/>
          <w:b/>
          <w:sz w:val="18"/>
        </w:rPr>
        <w:tab/>
        <w:t>…………………………………</w:t>
      </w:r>
      <w:proofErr w:type="gramStart"/>
      <w:r>
        <w:rPr>
          <w:rFonts w:ascii="Palatino Linotype" w:hAnsi="Palatino Linotype" w:cs="Arial"/>
          <w:b/>
          <w:sz w:val="18"/>
        </w:rPr>
        <w:t>…..</w:t>
      </w:r>
      <w:proofErr w:type="gramEnd"/>
    </w:p>
    <w:p w:rsidR="000A6124" w:rsidRPr="00474F10" w:rsidRDefault="000A6124" w:rsidP="004471D4">
      <w:pPr>
        <w:pStyle w:val="Import3"/>
        <w:spacing w:after="400" w:line="240" w:lineRule="auto"/>
        <w:rPr>
          <w:rFonts w:ascii="Palatino Linotype" w:hAnsi="Palatino Linotype" w:cs="Arial"/>
          <w:b/>
          <w:sz w:val="18"/>
          <w:szCs w:val="18"/>
        </w:rPr>
      </w:pPr>
      <w:r w:rsidRPr="00474F10">
        <w:rPr>
          <w:rFonts w:ascii="Palatino Linotype" w:hAnsi="Palatino Linotype" w:cs="Arial"/>
          <w:b/>
          <w:sz w:val="18"/>
          <w:szCs w:val="18"/>
        </w:rPr>
        <w:t>(dále jen Zhotovitel)</w:t>
      </w:r>
    </w:p>
    <w:p w:rsidR="000A6124" w:rsidRDefault="000A6124" w:rsidP="008C4F8E">
      <w:pPr>
        <w:pStyle w:val="Import3"/>
        <w:spacing w:before="120" w:line="240" w:lineRule="auto"/>
        <w:jc w:val="center"/>
        <w:rPr>
          <w:rFonts w:ascii="Palatino Linotype" w:hAnsi="Palatino Linotype" w:cs="Arial"/>
          <w:b/>
          <w:sz w:val="22"/>
          <w:szCs w:val="22"/>
        </w:rPr>
      </w:pPr>
      <w:r w:rsidRPr="00AF0E43">
        <w:rPr>
          <w:rFonts w:ascii="Palatino Linotype" w:hAnsi="Palatino Linotype" w:cs="Arial"/>
          <w:b/>
          <w:sz w:val="22"/>
          <w:szCs w:val="22"/>
        </w:rPr>
        <w:t xml:space="preserve">uzavřeli dle ustanovení § </w:t>
      </w:r>
      <w:r w:rsidR="004616DD">
        <w:rPr>
          <w:rFonts w:ascii="Palatino Linotype" w:hAnsi="Palatino Linotype" w:cs="Arial"/>
          <w:b/>
          <w:sz w:val="22"/>
          <w:szCs w:val="22"/>
        </w:rPr>
        <w:t>2586</w:t>
      </w:r>
      <w:r w:rsidR="004616DD" w:rsidRPr="00AF0E43">
        <w:rPr>
          <w:rFonts w:ascii="Palatino Linotype" w:hAnsi="Palatino Linotype" w:cs="Arial"/>
          <w:b/>
          <w:sz w:val="22"/>
          <w:szCs w:val="22"/>
        </w:rPr>
        <w:t xml:space="preserve"> </w:t>
      </w:r>
      <w:r w:rsidRPr="00AF0E43">
        <w:rPr>
          <w:rFonts w:ascii="Palatino Linotype" w:hAnsi="Palatino Linotype" w:cs="Arial"/>
          <w:b/>
          <w:sz w:val="22"/>
          <w:szCs w:val="22"/>
        </w:rPr>
        <w:t xml:space="preserve">a následujících </w:t>
      </w:r>
      <w:r w:rsidR="004616DD">
        <w:rPr>
          <w:rFonts w:ascii="Palatino Linotype" w:hAnsi="Palatino Linotype" w:cs="Arial"/>
          <w:b/>
          <w:sz w:val="22"/>
          <w:szCs w:val="22"/>
        </w:rPr>
        <w:t> zák. Č. 89/2012 Sb., občanského zákoníku ve</w:t>
      </w:r>
      <w:r w:rsidRPr="00AF0E43">
        <w:rPr>
          <w:rFonts w:ascii="Palatino Linotype" w:hAnsi="Palatino Linotype" w:cs="Arial"/>
          <w:b/>
          <w:sz w:val="22"/>
          <w:szCs w:val="22"/>
        </w:rPr>
        <w:t xml:space="preserve"> zně</w:t>
      </w:r>
      <w:r>
        <w:rPr>
          <w:rFonts w:ascii="Palatino Linotype" w:hAnsi="Palatino Linotype" w:cs="Arial"/>
          <w:b/>
          <w:sz w:val="22"/>
          <w:szCs w:val="22"/>
        </w:rPr>
        <w:t>ní</w:t>
      </w:r>
      <w:r w:rsidR="004616DD">
        <w:rPr>
          <w:rFonts w:ascii="Palatino Linotype" w:hAnsi="Palatino Linotype" w:cs="Arial"/>
          <w:b/>
          <w:sz w:val="22"/>
          <w:szCs w:val="22"/>
        </w:rPr>
        <w:t xml:space="preserve"> pozdějších předpisů</w:t>
      </w:r>
      <w:r>
        <w:rPr>
          <w:rFonts w:ascii="Palatino Linotype" w:hAnsi="Palatino Linotype" w:cs="Arial"/>
          <w:b/>
          <w:sz w:val="22"/>
          <w:szCs w:val="22"/>
        </w:rPr>
        <w:t>, smlouvu o dílo tohoto znění</w:t>
      </w:r>
      <w:r w:rsidRPr="00AF0E43">
        <w:rPr>
          <w:rFonts w:ascii="Palatino Linotype" w:hAnsi="Palatino Linotype" w:cs="Arial"/>
          <w:b/>
          <w:sz w:val="22"/>
          <w:szCs w:val="22"/>
        </w:rPr>
        <w:t>:</w:t>
      </w:r>
    </w:p>
    <w:p w:rsidR="00C43C0E" w:rsidRDefault="00C43C0E" w:rsidP="008C4F8E">
      <w:pPr>
        <w:pStyle w:val="Import3"/>
        <w:spacing w:before="120" w:line="240" w:lineRule="auto"/>
        <w:jc w:val="center"/>
        <w:rPr>
          <w:rFonts w:ascii="Palatino Linotype" w:hAnsi="Palatino Linotype" w:cs="Arial"/>
          <w:b/>
          <w:sz w:val="22"/>
          <w:szCs w:val="22"/>
        </w:rPr>
      </w:pPr>
    </w:p>
    <w:p w:rsidR="00C43C0E" w:rsidRDefault="00C43C0E" w:rsidP="008C4F8E">
      <w:pPr>
        <w:pStyle w:val="Import3"/>
        <w:spacing w:before="120" w:line="240" w:lineRule="auto"/>
        <w:jc w:val="center"/>
        <w:rPr>
          <w:rFonts w:ascii="Palatino Linotype" w:hAnsi="Palatino Linotype" w:cs="Arial"/>
          <w:b/>
          <w:sz w:val="22"/>
          <w:szCs w:val="22"/>
        </w:rPr>
      </w:pPr>
    </w:p>
    <w:p w:rsidR="00C43C0E" w:rsidRDefault="00C43C0E" w:rsidP="008C4F8E">
      <w:pPr>
        <w:pStyle w:val="Import3"/>
        <w:spacing w:before="120" w:line="240" w:lineRule="auto"/>
        <w:jc w:val="center"/>
        <w:rPr>
          <w:rFonts w:ascii="Palatino Linotype" w:hAnsi="Palatino Linotype" w:cs="Arial"/>
          <w:b/>
          <w:sz w:val="22"/>
          <w:szCs w:val="22"/>
        </w:rPr>
      </w:pPr>
    </w:p>
    <w:p w:rsidR="00C43C0E" w:rsidRDefault="00C43C0E" w:rsidP="008C4F8E">
      <w:pPr>
        <w:pStyle w:val="Import3"/>
        <w:spacing w:before="120" w:line="240" w:lineRule="auto"/>
        <w:jc w:val="center"/>
        <w:rPr>
          <w:rFonts w:ascii="Palatino Linotype" w:hAnsi="Palatino Linotype" w:cs="Arial"/>
          <w:b/>
          <w:sz w:val="22"/>
          <w:szCs w:val="22"/>
        </w:rPr>
      </w:pPr>
    </w:p>
    <w:p w:rsidR="00C43C0E" w:rsidRPr="00AF0E43" w:rsidRDefault="00C43C0E" w:rsidP="008C4F8E">
      <w:pPr>
        <w:pStyle w:val="Import3"/>
        <w:spacing w:before="120" w:line="240" w:lineRule="auto"/>
        <w:jc w:val="center"/>
        <w:rPr>
          <w:rFonts w:ascii="Palatino Linotype" w:hAnsi="Palatino Linotype" w:cs="Arial"/>
          <w:b/>
          <w:sz w:val="22"/>
          <w:szCs w:val="22"/>
        </w:rPr>
      </w:pPr>
    </w:p>
    <w:p w:rsidR="000A6124" w:rsidRDefault="000A6124" w:rsidP="002D105F">
      <w:pPr>
        <w:pStyle w:val="Nadpis2"/>
        <w:tabs>
          <w:tab w:val="clear" w:pos="720"/>
          <w:tab w:val="clear" w:pos="1584"/>
          <w:tab w:val="clear" w:pos="2448"/>
          <w:tab w:val="clear" w:pos="3312"/>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pPr>
      <w:r>
        <w:lastRenderedPageBreak/>
        <w:br/>
      </w:r>
      <w:r w:rsidRPr="00AF0E43">
        <w:t>Předmět smlouvy</w:t>
      </w:r>
    </w:p>
    <w:p w:rsidR="000A6124" w:rsidRDefault="000A6124" w:rsidP="00A441F2">
      <w:pPr>
        <w:pStyle w:val="Nadpis3"/>
        <w:rPr>
          <w:lang w:val="cs-CZ"/>
        </w:rPr>
      </w:pPr>
      <w:r w:rsidRPr="00A441F2">
        <w:t>Dohodnutý předmět plnění zhotovitele (dílo)</w:t>
      </w:r>
      <w:r w:rsidR="00053FFA">
        <w:rPr>
          <w:lang w:val="cs-CZ"/>
        </w:rPr>
        <w:t xml:space="preserve">                                                                                                      </w:t>
      </w:r>
    </w:p>
    <w:p w:rsidR="007465FD" w:rsidRPr="007465FD" w:rsidRDefault="007465FD" w:rsidP="007465FD">
      <w:pPr>
        <w:rPr>
          <w:lang w:eastAsia="x-none"/>
        </w:rPr>
      </w:pPr>
    </w:p>
    <w:p w:rsidR="000A6124" w:rsidRDefault="000A6124" w:rsidP="007465FD">
      <w:pPr>
        <w:pStyle w:val="Nadpis4"/>
        <w:tabs>
          <w:tab w:val="left" w:pos="567"/>
        </w:tabs>
        <w:spacing w:before="0"/>
        <w:ind w:left="992" w:hanging="142"/>
        <w:rPr>
          <w:lang w:val="cs-CZ"/>
        </w:rPr>
      </w:pPr>
      <w:r w:rsidRPr="00E53A68">
        <w:t>Předmětem</w:t>
      </w:r>
      <w:r w:rsidRPr="00A97017">
        <w:t xml:space="preserve"> plnění Zhotovitele je </w:t>
      </w:r>
      <w:r w:rsidR="0032226B">
        <w:t xml:space="preserve">zateplení </w:t>
      </w:r>
      <w:r w:rsidR="00C0250C">
        <w:rPr>
          <w:lang w:val="cs-CZ"/>
        </w:rPr>
        <w:t xml:space="preserve">objektu </w:t>
      </w:r>
      <w:r w:rsidR="002B0526">
        <w:rPr>
          <w:lang w:val="cs-CZ"/>
        </w:rPr>
        <w:t>tělocvičny ve Zbraslavicích</w:t>
      </w:r>
      <w:r w:rsidR="00C0250C">
        <w:rPr>
          <w:lang w:val="cs-CZ"/>
        </w:rPr>
        <w:t xml:space="preserve"> </w:t>
      </w:r>
      <w:r w:rsidRPr="00A97017">
        <w:t xml:space="preserve">podle: </w:t>
      </w:r>
    </w:p>
    <w:p w:rsidR="007465FD" w:rsidRPr="007465FD" w:rsidRDefault="007465FD" w:rsidP="007465FD">
      <w:pPr>
        <w:rPr>
          <w:lang w:eastAsia="x-none"/>
        </w:rPr>
      </w:pPr>
    </w:p>
    <w:p w:rsidR="000A6124" w:rsidRPr="004756BC" w:rsidRDefault="000A6124" w:rsidP="00227E6D">
      <w:pPr>
        <w:pStyle w:val="Nadpis5"/>
        <w:jc w:val="both"/>
      </w:pPr>
      <w:r w:rsidRPr="004756BC">
        <w:t xml:space="preserve">Projektové dokumentace s názvem </w:t>
      </w:r>
      <w:r w:rsidR="002B0526">
        <w:rPr>
          <w:lang w:val="cs-CZ"/>
        </w:rPr>
        <w:t>Stavební úpravy TĚLOCVIČNY ZBRASLAVICE Energetická opatření objektu tělocvičny ve Zbraslavicích, „Zateplení obvodového pláště, střešní konstrukce a výměna okenních a dveřních otvorů v tělocvičně Zbraslavice“</w:t>
      </w:r>
      <w:r w:rsidR="001261A6">
        <w:rPr>
          <w:lang w:val="cs-CZ"/>
        </w:rPr>
        <w:t xml:space="preserve"> zpracované firmou </w:t>
      </w:r>
      <w:proofErr w:type="spellStart"/>
      <w:r w:rsidR="002B0526">
        <w:rPr>
          <w:lang w:val="cs-CZ"/>
        </w:rPr>
        <w:t>Vetom</w:t>
      </w:r>
      <w:proofErr w:type="spellEnd"/>
      <w:r w:rsidR="002B0526">
        <w:rPr>
          <w:lang w:val="cs-CZ"/>
        </w:rPr>
        <w:t xml:space="preserve"> Zbraslavice</w:t>
      </w:r>
      <w:r w:rsidR="001261A6">
        <w:rPr>
          <w:lang w:val="cs-CZ"/>
        </w:rPr>
        <w:t xml:space="preserve"> s.r.o. IČ: </w:t>
      </w:r>
      <w:r w:rsidR="002B0526">
        <w:rPr>
          <w:lang w:val="cs-CZ"/>
        </w:rPr>
        <w:t>27383181</w:t>
      </w:r>
      <w:r w:rsidR="00E43AC6">
        <w:rPr>
          <w:lang w:val="cs-CZ"/>
        </w:rPr>
        <w:t>, která</w:t>
      </w:r>
      <w:r w:rsidRPr="004756BC">
        <w:t xml:space="preserve"> obsahuje technické specifikace, technické a uživatelské standardy stavby a další informac</w:t>
      </w:r>
      <w:r w:rsidR="00D12BC5" w:rsidRPr="004756BC">
        <w:t>e</w:t>
      </w:r>
      <w:r w:rsidRPr="004756BC">
        <w:t xml:space="preserve"> pro řádné provedení stavby, dále pak </w:t>
      </w:r>
      <w:r w:rsidR="009579C7" w:rsidRPr="004756BC">
        <w:t>soupis</w:t>
      </w:r>
      <w:r w:rsidR="001261A6">
        <w:rPr>
          <w:lang w:val="cs-CZ"/>
        </w:rPr>
        <w:t>u</w:t>
      </w:r>
      <w:r w:rsidR="009579C7" w:rsidRPr="004756BC">
        <w:t xml:space="preserve"> prací vč.</w:t>
      </w:r>
      <w:r w:rsidRPr="004756BC">
        <w:t xml:space="preserve"> výkaz</w:t>
      </w:r>
      <w:r w:rsidR="002B0526">
        <w:rPr>
          <w:lang w:val="cs-CZ"/>
        </w:rPr>
        <w:t>u</w:t>
      </w:r>
      <w:r w:rsidRPr="004756BC">
        <w:t xml:space="preserve"> výměr</w:t>
      </w:r>
      <w:r w:rsidR="001261A6">
        <w:rPr>
          <w:lang w:val="cs-CZ"/>
        </w:rPr>
        <w:t xml:space="preserve"> zpracovaného </w:t>
      </w:r>
      <w:r w:rsidR="00D51CA9">
        <w:rPr>
          <w:lang w:val="cs-CZ"/>
        </w:rPr>
        <w:t xml:space="preserve">firmou </w:t>
      </w:r>
      <w:proofErr w:type="spellStart"/>
      <w:r w:rsidR="00D51CA9">
        <w:rPr>
          <w:lang w:val="cs-CZ"/>
        </w:rPr>
        <w:t>Vetom</w:t>
      </w:r>
      <w:proofErr w:type="spellEnd"/>
      <w:r w:rsidR="00D51CA9">
        <w:rPr>
          <w:lang w:val="cs-CZ"/>
        </w:rPr>
        <w:t xml:space="preserve"> Zbraslavice s.r.o. IČ: 27383181</w:t>
      </w:r>
      <w:r w:rsidRPr="004756BC">
        <w:t xml:space="preserve"> (dále jen „PROJEKT“); PROJEKT byl </w:t>
      </w:r>
      <w:r w:rsidR="003E17FE" w:rsidRPr="001261A6">
        <w:rPr>
          <w:lang w:val="cs-CZ"/>
        </w:rPr>
        <w:t xml:space="preserve">Objednatelem </w:t>
      </w:r>
      <w:r w:rsidRPr="004756BC">
        <w:t xml:space="preserve">předán </w:t>
      </w:r>
      <w:r w:rsidR="003E17FE" w:rsidRPr="001261A6">
        <w:rPr>
          <w:lang w:val="cs-CZ"/>
        </w:rPr>
        <w:t xml:space="preserve">a Zhotovitelem převzat </w:t>
      </w:r>
      <w:r w:rsidRPr="004756BC">
        <w:t xml:space="preserve"> před uzavřením této smlouvy</w:t>
      </w:r>
      <w:r w:rsidR="004616DD" w:rsidRPr="001261A6">
        <w:rPr>
          <w:lang w:val="cs-CZ"/>
        </w:rPr>
        <w:t>, což Zhotovitel stvrzuje podpisem této smlouvy</w:t>
      </w:r>
      <w:r w:rsidR="008A201E" w:rsidRPr="004756BC">
        <w:t xml:space="preserve">; </w:t>
      </w:r>
      <w:r w:rsidR="008A201E" w:rsidRPr="001261A6">
        <w:rPr>
          <w:lang w:val="cs-CZ"/>
        </w:rPr>
        <w:t xml:space="preserve"> </w:t>
      </w:r>
    </w:p>
    <w:p w:rsidR="000A6124" w:rsidRPr="00E31A87" w:rsidRDefault="000A6124" w:rsidP="002F53E8">
      <w:pPr>
        <w:pStyle w:val="Nadpis5"/>
      </w:pPr>
      <w:r>
        <w:t>P</w:t>
      </w:r>
      <w:r w:rsidRPr="00E31A87">
        <w:t>ředmět plnění je specifikován PROJEKTEM a zahrnuje:</w:t>
      </w:r>
    </w:p>
    <w:p w:rsidR="000A6124" w:rsidRPr="00E31A87" w:rsidRDefault="00625634" w:rsidP="002E6FE2">
      <w:pPr>
        <w:pStyle w:val="Nadpis5"/>
        <w:numPr>
          <w:ilvl w:val="0"/>
          <w:numId w:val="0"/>
        </w:numPr>
        <w:ind w:left="2127"/>
      </w:pPr>
      <w:r>
        <w:rPr>
          <w:lang w:val="cs-CZ"/>
        </w:rPr>
        <w:t xml:space="preserve">a) </w:t>
      </w:r>
      <w:r w:rsidR="000A6124" w:rsidRPr="00E31A87">
        <w:t>Provedení stavby a dodávek podle PROJEKTU;</w:t>
      </w:r>
    </w:p>
    <w:p w:rsidR="000A6124" w:rsidRDefault="00625634" w:rsidP="002E6FE2">
      <w:pPr>
        <w:pStyle w:val="Nadpis5"/>
        <w:numPr>
          <w:ilvl w:val="0"/>
          <w:numId w:val="0"/>
        </w:numPr>
        <w:ind w:left="2127"/>
        <w:rPr>
          <w:lang w:val="cs-CZ"/>
        </w:rPr>
      </w:pPr>
      <w:r>
        <w:rPr>
          <w:lang w:val="cs-CZ"/>
        </w:rPr>
        <w:t xml:space="preserve">b) </w:t>
      </w:r>
      <w:r w:rsidR="000A6124" w:rsidRPr="00E31A87">
        <w:t>Provedení souvisejících činností specifikovaných v odst. 1.1.2. této smlouvy;</w:t>
      </w:r>
    </w:p>
    <w:p w:rsidR="007465FD" w:rsidRPr="007465FD" w:rsidRDefault="007465FD" w:rsidP="007465FD">
      <w:pPr>
        <w:rPr>
          <w:lang w:eastAsia="x-none"/>
        </w:rPr>
      </w:pPr>
    </w:p>
    <w:p w:rsidR="000A6124" w:rsidRDefault="000A6124" w:rsidP="007465FD">
      <w:pPr>
        <w:pStyle w:val="Nadpis4"/>
        <w:tabs>
          <w:tab w:val="left" w:pos="567"/>
        </w:tabs>
        <w:spacing w:before="0"/>
        <w:ind w:left="992" w:hanging="142"/>
        <w:rPr>
          <w:lang w:val="cs-CZ"/>
        </w:rPr>
      </w:pPr>
      <w:r w:rsidRPr="00E53A68">
        <w:t>Předmět</w:t>
      </w:r>
      <w:r w:rsidRPr="00E11448">
        <w:t xml:space="preserve"> díla dále tvoří provedení následujících souvisejících činností:</w:t>
      </w:r>
    </w:p>
    <w:p w:rsidR="007465FD" w:rsidRPr="007465FD" w:rsidRDefault="007465FD" w:rsidP="007465FD">
      <w:pPr>
        <w:rPr>
          <w:lang w:eastAsia="x-none"/>
        </w:rPr>
      </w:pPr>
    </w:p>
    <w:p w:rsidR="000A6124" w:rsidRPr="00535FD9" w:rsidRDefault="000A6124" w:rsidP="00227E6D">
      <w:pPr>
        <w:pStyle w:val="Nadpis5"/>
        <w:jc w:val="both"/>
      </w:pPr>
      <w:r>
        <w:t>Z</w:t>
      </w:r>
      <w:r w:rsidRPr="00535FD9">
        <w:t xml:space="preserve">hotovení </w:t>
      </w:r>
      <w:r w:rsidR="00F745A0">
        <w:rPr>
          <w:lang w:val="cs-CZ"/>
        </w:rPr>
        <w:t xml:space="preserve">projektové </w:t>
      </w:r>
      <w:r w:rsidRPr="00535FD9">
        <w:t>dokumentace skutečného provedení díla a její předání objednateli ve 3 vyhotoveních z toho 1</w:t>
      </w:r>
      <w:r w:rsidR="00C20C8A">
        <w:t>x</w:t>
      </w:r>
      <w:r w:rsidRPr="00535FD9">
        <w:t xml:space="preserve"> v datové formě </w:t>
      </w:r>
      <w:r w:rsidRPr="00230EEA">
        <w:t>(na</w:t>
      </w:r>
      <w:r w:rsidRPr="00535FD9">
        <w:t xml:space="preserve"> CD ROM);</w:t>
      </w:r>
    </w:p>
    <w:p w:rsidR="000A6124" w:rsidRPr="00940CF1" w:rsidRDefault="00F745A0" w:rsidP="00227E6D">
      <w:pPr>
        <w:pStyle w:val="Nadpis5"/>
        <w:numPr>
          <w:ilvl w:val="0"/>
          <w:numId w:val="0"/>
        </w:numPr>
        <w:ind w:left="2127"/>
        <w:jc w:val="both"/>
        <w:rPr>
          <w:i/>
        </w:rPr>
      </w:pPr>
      <w:r>
        <w:rPr>
          <w:i/>
          <w:lang w:val="cs-CZ"/>
        </w:rPr>
        <w:t xml:space="preserve">Projektová </w:t>
      </w:r>
      <w:r w:rsidRPr="00940CF1">
        <w:rPr>
          <w:i/>
        </w:rPr>
        <w:t>dokumentace</w:t>
      </w:r>
      <w:r w:rsidR="000A6124" w:rsidRPr="00940CF1">
        <w:rPr>
          <w:i/>
        </w:rPr>
        <w:t xml:space="preserve"> skutečného provedení bude obsahovat zakreslení skutečného stavu konstrukcí</w:t>
      </w:r>
      <w:r w:rsidR="00C20C8A">
        <w:rPr>
          <w:i/>
        </w:rPr>
        <w:t xml:space="preserve"> a</w:t>
      </w:r>
      <w:r w:rsidR="000A6124" w:rsidRPr="00940CF1">
        <w:rPr>
          <w:i/>
        </w:rPr>
        <w:t xml:space="preserve"> instalací podle stavu provedeného díla. Tato </w:t>
      </w:r>
      <w:r>
        <w:rPr>
          <w:i/>
          <w:lang w:val="cs-CZ"/>
        </w:rPr>
        <w:t xml:space="preserve">projektová </w:t>
      </w:r>
      <w:r w:rsidR="000A6124" w:rsidRPr="00940CF1">
        <w:rPr>
          <w:i/>
        </w:rPr>
        <w:t>dokumentace musí mít takovou podrobnost a vypovídací schopnost, aby umožnila budoucímu uživateli zjistit jednoznačně povahu stavebních konstrukcí, instalací a průběhy inženýrských sítí v případě potřeby provádění případných rekonstrukcí a oprav.</w:t>
      </w:r>
    </w:p>
    <w:p w:rsidR="000A6124" w:rsidRPr="00535FD9" w:rsidRDefault="000A6124" w:rsidP="00227E6D">
      <w:pPr>
        <w:pStyle w:val="Nadpis5"/>
        <w:jc w:val="both"/>
      </w:pPr>
      <w:r>
        <w:t xml:space="preserve">Zhotovitel zajistí výrobu a instalaci </w:t>
      </w:r>
      <w:r w:rsidR="00007A5B">
        <w:rPr>
          <w:lang w:val="cs-CZ"/>
        </w:rPr>
        <w:t xml:space="preserve">plastové trvalé </w:t>
      </w:r>
      <w:r w:rsidRPr="00437AFA">
        <w:t>pamětní desk</w:t>
      </w:r>
      <w:r>
        <w:t>y</w:t>
      </w:r>
      <w:r w:rsidRPr="00437AFA">
        <w:t xml:space="preserve"> 300x</w:t>
      </w:r>
      <w:r w:rsidR="003E17FE">
        <w:rPr>
          <w:lang w:val="cs-CZ"/>
        </w:rPr>
        <w:t>4</w:t>
      </w:r>
      <w:r w:rsidRPr="00437AFA">
        <w:t xml:space="preserve">00 mm pro akci </w:t>
      </w:r>
      <w:r>
        <w:t>„</w:t>
      </w:r>
      <w:r w:rsidR="00DB5495">
        <w:t>Energetick</w:t>
      </w:r>
      <w:r w:rsidR="00CF2ABA">
        <w:rPr>
          <w:lang w:val="cs-CZ"/>
        </w:rPr>
        <w:t xml:space="preserve">á opatření objektu </w:t>
      </w:r>
      <w:r w:rsidR="00C85C38">
        <w:rPr>
          <w:lang w:val="cs-CZ"/>
        </w:rPr>
        <w:t>tělocvičny ve Zbraslavicích</w:t>
      </w:r>
      <w:r w:rsidR="00382901">
        <w:t>“</w:t>
      </w:r>
      <w:r w:rsidR="00007A5B">
        <w:rPr>
          <w:lang w:val="cs-CZ"/>
        </w:rPr>
        <w:t xml:space="preserve"> s barevným potiskem</w:t>
      </w:r>
      <w:r w:rsidR="00382901">
        <w:t xml:space="preserve"> </w:t>
      </w:r>
      <w:r>
        <w:t xml:space="preserve">podle předlohy ve formátu </w:t>
      </w:r>
      <w:proofErr w:type="spellStart"/>
      <w:r>
        <w:t>pdf</w:t>
      </w:r>
      <w:proofErr w:type="spellEnd"/>
      <w:r>
        <w:t xml:space="preserve"> dodané </w:t>
      </w:r>
      <w:r w:rsidR="007C481B">
        <w:t>O</w:t>
      </w:r>
      <w:r>
        <w:t>bjednatelem před ukončením realizace díla na místo určené Objednatelem v termínu do 30 dnů od ukončení akce podle čl. 2.1.3. této smlouvy</w:t>
      </w:r>
      <w:r w:rsidRPr="00535FD9">
        <w:t>;</w:t>
      </w:r>
    </w:p>
    <w:p w:rsidR="00F745A0" w:rsidRPr="00535FD9" w:rsidRDefault="00F745A0" w:rsidP="00227E6D">
      <w:pPr>
        <w:pStyle w:val="Nadpis5"/>
        <w:jc w:val="both"/>
      </w:pPr>
      <w:r>
        <w:t>P</w:t>
      </w:r>
      <w:r w:rsidRPr="00535FD9">
        <w:t>rovedení veškerých předepsaných zkoušek včetně vystavení dokladů o jejich provedení, doložení atestů, certifikátů, prohlášení o shodě</w:t>
      </w:r>
      <w:r w:rsidR="00F464FE">
        <w:rPr>
          <w:lang w:val="cs-CZ"/>
        </w:rPr>
        <w:t>, statických výpočtů</w:t>
      </w:r>
      <w:r w:rsidRPr="00535FD9">
        <w:t xml:space="preserve"> apod.</w:t>
      </w:r>
      <w:r w:rsidR="00007A5B">
        <w:rPr>
          <w:lang w:val="cs-CZ"/>
        </w:rPr>
        <w:t>, kterými bude prokázáno dosažení předepsané kvality a předepsaných technických a energetických parametrů díla</w:t>
      </w:r>
      <w:r w:rsidRPr="00535FD9">
        <w:t xml:space="preserve"> a jejich předání </w:t>
      </w:r>
      <w:r>
        <w:t>objednateli</w:t>
      </w:r>
      <w:r w:rsidRPr="00535FD9">
        <w:t xml:space="preserve"> ve 3 vyhotoveních;</w:t>
      </w:r>
    </w:p>
    <w:p w:rsidR="000A6124" w:rsidRPr="003B31D8" w:rsidRDefault="000A6124" w:rsidP="00227E6D">
      <w:pPr>
        <w:pStyle w:val="Nadpis5"/>
        <w:numPr>
          <w:ilvl w:val="0"/>
          <w:numId w:val="0"/>
        </w:numPr>
        <w:ind w:left="2126"/>
        <w:jc w:val="both"/>
      </w:pPr>
      <w:r w:rsidRPr="003B31D8">
        <w:rPr>
          <w:i/>
        </w:rPr>
        <w:t xml:space="preserve">Doklady o provedení předepsaných zkoušek, atesty, certifikáty, prohlášení o shodě bude </w:t>
      </w:r>
      <w:r w:rsidR="007D798C">
        <w:rPr>
          <w:i/>
          <w:lang w:val="cs-CZ"/>
        </w:rPr>
        <w:t>Z</w:t>
      </w:r>
      <w:r w:rsidRPr="003B31D8">
        <w:rPr>
          <w:i/>
        </w:rPr>
        <w:t xml:space="preserve">hotovitel dokládat v průběhu realizace díla, nejpozději však k termínu předání a převzetí díla. </w:t>
      </w:r>
      <w:r w:rsidR="00F464FE">
        <w:rPr>
          <w:i/>
          <w:lang w:val="cs-CZ"/>
        </w:rPr>
        <w:t>Zvlášť bude doložen odborný statický výpočet podle platných norem a předpisů provedený autorizovanou osobou - inženýrem pro pozemní stavby a statiku a dynamiku stavby, který musí jednoznačně prokázat, že</w:t>
      </w:r>
      <w:r w:rsidR="00790F4A">
        <w:rPr>
          <w:i/>
          <w:lang w:val="cs-CZ"/>
        </w:rPr>
        <w:t xml:space="preserve"> nově</w:t>
      </w:r>
      <w:r w:rsidR="00F464FE">
        <w:rPr>
          <w:i/>
          <w:lang w:val="cs-CZ"/>
        </w:rPr>
        <w:t xml:space="preserve"> instalované konstrukční zateplovací </w:t>
      </w:r>
      <w:r w:rsidR="00326957">
        <w:rPr>
          <w:i/>
          <w:lang w:val="cs-CZ"/>
        </w:rPr>
        <w:t xml:space="preserve">a stavební </w:t>
      </w:r>
      <w:r w:rsidR="00F464FE">
        <w:rPr>
          <w:i/>
          <w:lang w:val="cs-CZ"/>
        </w:rPr>
        <w:t xml:space="preserve">prvky </w:t>
      </w:r>
      <w:r w:rsidR="00326957">
        <w:rPr>
          <w:i/>
          <w:lang w:val="cs-CZ"/>
        </w:rPr>
        <w:t xml:space="preserve">použité na stavbě </w:t>
      </w:r>
      <w:r w:rsidR="00F464FE">
        <w:rPr>
          <w:i/>
          <w:lang w:val="cs-CZ"/>
        </w:rPr>
        <w:t>dle dokumentace skutečn</w:t>
      </w:r>
      <w:r w:rsidR="00326957">
        <w:rPr>
          <w:i/>
          <w:lang w:val="cs-CZ"/>
        </w:rPr>
        <w:t>ého</w:t>
      </w:r>
      <w:r w:rsidR="00F464FE">
        <w:rPr>
          <w:i/>
          <w:lang w:val="cs-CZ"/>
        </w:rPr>
        <w:t xml:space="preserve"> prov</w:t>
      </w:r>
      <w:bookmarkStart w:id="0" w:name="_GoBack"/>
      <w:bookmarkEnd w:id="0"/>
      <w:r w:rsidR="00F464FE">
        <w:rPr>
          <w:i/>
          <w:lang w:val="cs-CZ"/>
        </w:rPr>
        <w:t xml:space="preserve">edeného díla jsou pro nosnou konstrukci objektu tělocvičny únosné bez rizika pozdějších destrukcí a škod z toho vyplývajících. </w:t>
      </w:r>
      <w:r w:rsidRPr="003B31D8">
        <w:rPr>
          <w:i/>
        </w:rPr>
        <w:t>Doklady bude archivovat technický dozor investora (</w:t>
      </w:r>
      <w:r w:rsidR="0041075E">
        <w:rPr>
          <w:i/>
          <w:lang w:val="cs-CZ"/>
        </w:rPr>
        <w:t xml:space="preserve">dále jen </w:t>
      </w:r>
      <w:r w:rsidRPr="003B31D8">
        <w:rPr>
          <w:i/>
        </w:rPr>
        <w:t xml:space="preserve">TDI), který provede jejich kompletaci před předáním a převzetím díla </w:t>
      </w:r>
      <w:r w:rsidR="007D798C">
        <w:rPr>
          <w:i/>
          <w:lang w:val="cs-CZ"/>
        </w:rPr>
        <w:t>s uvedením do zkušebního provozu</w:t>
      </w:r>
      <w:r w:rsidRPr="003B31D8">
        <w:rPr>
          <w:i/>
        </w:rPr>
        <w:t>.</w:t>
      </w:r>
    </w:p>
    <w:p w:rsidR="000A6124" w:rsidRPr="003B31D8" w:rsidRDefault="000A6124" w:rsidP="00227E6D">
      <w:pPr>
        <w:pStyle w:val="Nadpis5"/>
        <w:ind w:left="2126"/>
        <w:jc w:val="both"/>
      </w:pPr>
      <w:r>
        <w:t>P</w:t>
      </w:r>
      <w:r w:rsidRPr="00E31A87">
        <w:t>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0A6124" w:rsidRPr="00FB54F5" w:rsidRDefault="000A6124" w:rsidP="00227E6D">
      <w:pPr>
        <w:pStyle w:val="Nadpis5"/>
        <w:numPr>
          <w:ilvl w:val="0"/>
          <w:numId w:val="0"/>
        </w:numPr>
        <w:ind w:left="2126"/>
        <w:jc w:val="both"/>
        <w:rPr>
          <w:i/>
          <w:lang w:val="cs-CZ"/>
        </w:rPr>
      </w:pPr>
      <w:r w:rsidRPr="003B31D8">
        <w:rPr>
          <w:i/>
        </w:rPr>
        <w:t>Po dokončení díla, před jeho předáním a převzetím</w:t>
      </w:r>
      <w:r w:rsidR="00FA4913">
        <w:rPr>
          <w:i/>
          <w:lang w:val="cs-CZ"/>
        </w:rPr>
        <w:t xml:space="preserve"> do zkušebního provozu</w:t>
      </w:r>
      <w:r w:rsidRPr="003B31D8">
        <w:rPr>
          <w:i/>
        </w:rPr>
        <w:t xml:space="preserve">, provede </w:t>
      </w:r>
      <w:r w:rsidR="00FA4913">
        <w:rPr>
          <w:i/>
          <w:lang w:val="cs-CZ"/>
        </w:rPr>
        <w:t>Z</w:t>
      </w:r>
      <w:r w:rsidRPr="003B31D8">
        <w:rPr>
          <w:i/>
        </w:rPr>
        <w:t xml:space="preserve">hotovitel komplexní vyzkoušení díla </w:t>
      </w:r>
      <w:r w:rsidR="00FA4913">
        <w:rPr>
          <w:i/>
          <w:lang w:val="cs-CZ"/>
        </w:rPr>
        <w:t xml:space="preserve">provedeného </w:t>
      </w:r>
      <w:r w:rsidRPr="003B31D8">
        <w:rPr>
          <w:i/>
        </w:rPr>
        <w:t>podle PROJEKTU. Podmínky</w:t>
      </w:r>
      <w:r w:rsidR="00FB54F5">
        <w:rPr>
          <w:i/>
          <w:lang w:val="cs-CZ"/>
        </w:rPr>
        <w:t xml:space="preserve"> včetně </w:t>
      </w:r>
      <w:r w:rsidRPr="003B31D8">
        <w:rPr>
          <w:i/>
        </w:rPr>
        <w:t>harmonogram</w:t>
      </w:r>
      <w:r w:rsidR="00FB54F5">
        <w:rPr>
          <w:i/>
          <w:lang w:val="cs-CZ"/>
        </w:rPr>
        <w:t xml:space="preserve">u </w:t>
      </w:r>
      <w:r w:rsidRPr="003B31D8">
        <w:rPr>
          <w:i/>
        </w:rPr>
        <w:t xml:space="preserve">provedení komplexního vyzkoušení zpracuje </w:t>
      </w:r>
      <w:r w:rsidR="00F745A0">
        <w:rPr>
          <w:i/>
          <w:lang w:val="cs-CZ"/>
        </w:rPr>
        <w:t>Z</w:t>
      </w:r>
      <w:r w:rsidRPr="003B31D8">
        <w:rPr>
          <w:i/>
        </w:rPr>
        <w:t>hotovitel písemně před zahájením komplexního vyzkoušení a předá je TDI. TDI bude provádět kontrolu provedení komplexního vyzkoušení. Po dokončení komplexního vyzkoušení, nejpozději ke dni předání a převzetí díla</w:t>
      </w:r>
      <w:r w:rsidR="00FA4913">
        <w:rPr>
          <w:i/>
          <w:lang w:val="cs-CZ"/>
        </w:rPr>
        <w:t xml:space="preserve"> s uvedením do zkušebního provozu</w:t>
      </w:r>
      <w:r w:rsidRPr="003B31D8">
        <w:rPr>
          <w:i/>
        </w:rPr>
        <w:t xml:space="preserve">, zpracuje </w:t>
      </w:r>
      <w:r w:rsidR="00FB54F5">
        <w:rPr>
          <w:i/>
          <w:lang w:val="cs-CZ"/>
        </w:rPr>
        <w:t>Z</w:t>
      </w:r>
      <w:r w:rsidRPr="003B31D8">
        <w:rPr>
          <w:i/>
        </w:rPr>
        <w:t>hotovitel protokol o komplexním vyzkoušení díla, který musí potvrdit TDI.</w:t>
      </w:r>
      <w:r w:rsidRPr="003B31D8">
        <w:t xml:space="preserve"> </w:t>
      </w:r>
      <w:r w:rsidR="00BC1554">
        <w:rPr>
          <w:i/>
          <w:lang w:val="cs-CZ"/>
        </w:rPr>
        <w:t>V rámci zkušebního provozu</w:t>
      </w:r>
      <w:r w:rsidR="00FB54F5">
        <w:rPr>
          <w:i/>
          <w:lang w:val="cs-CZ"/>
        </w:rPr>
        <w:t xml:space="preserve"> bude</w:t>
      </w:r>
      <w:r w:rsidR="00BC1554">
        <w:rPr>
          <w:i/>
          <w:lang w:val="cs-CZ"/>
        </w:rPr>
        <w:t xml:space="preserve"> provedena</w:t>
      </w:r>
      <w:r w:rsidR="00FB54F5">
        <w:rPr>
          <w:i/>
          <w:lang w:val="cs-CZ"/>
        </w:rPr>
        <w:t xml:space="preserve"> i zvláštní termovizní zkouška</w:t>
      </w:r>
      <w:r w:rsidR="00F40D19">
        <w:rPr>
          <w:i/>
          <w:lang w:val="cs-CZ"/>
        </w:rPr>
        <w:t xml:space="preserve"> provedená podle ČSN EN 13187 (730560) a to včetně protokolu o provedené zkoušce</w:t>
      </w:r>
      <w:r w:rsidR="00007A5B">
        <w:rPr>
          <w:i/>
          <w:lang w:val="cs-CZ"/>
        </w:rPr>
        <w:t>. Termovizní zkoušku provádí Zhotovitel na své náklady</w:t>
      </w:r>
      <w:r w:rsidR="00F40D19">
        <w:rPr>
          <w:i/>
          <w:lang w:val="cs-CZ"/>
        </w:rPr>
        <w:t>.</w:t>
      </w:r>
      <w:r w:rsidR="00FB54F5">
        <w:rPr>
          <w:i/>
          <w:lang w:val="cs-CZ"/>
        </w:rPr>
        <w:t xml:space="preserve"> </w:t>
      </w:r>
    </w:p>
    <w:p w:rsidR="00203F80" w:rsidRPr="003B31D8" w:rsidRDefault="00203F80" w:rsidP="00227E6D">
      <w:pPr>
        <w:pStyle w:val="Nadpis5"/>
        <w:ind w:left="2126"/>
        <w:jc w:val="both"/>
      </w:pPr>
      <w:r>
        <w:lastRenderedPageBreak/>
        <w:t>V</w:t>
      </w:r>
      <w:r w:rsidRPr="00E53A68">
        <w:t xml:space="preserve">ypracování </w:t>
      </w:r>
      <w:r>
        <w:t>dokumentace</w:t>
      </w:r>
      <w:r w:rsidRPr="00E53A68">
        <w:t xml:space="preserve"> pro bezvadné provozování díla, resp. jeho dílčích částí, návodů k obsluze, návodů na provoz a údržbu díla, resp. jeho dílčích částí a dokumentace údržby, vše v českém jazyce ve 3 vyhotoveních, z toho 1 v datové formě (na CD ROM)</w:t>
      </w:r>
      <w:r w:rsidRPr="00E31A87">
        <w:t>;</w:t>
      </w:r>
    </w:p>
    <w:p w:rsidR="000A6124" w:rsidRPr="00E53A68" w:rsidRDefault="000A6124" w:rsidP="00227E6D">
      <w:pPr>
        <w:pStyle w:val="Nadpis5"/>
        <w:numPr>
          <w:ilvl w:val="0"/>
          <w:numId w:val="0"/>
        </w:numPr>
        <w:ind w:left="2126"/>
        <w:jc w:val="both"/>
      </w:pPr>
      <w:r w:rsidRPr="003B31D8">
        <w:rPr>
          <w:i/>
        </w:rPr>
        <w:t>Nejpozději k termínu předání a převzetí díla</w:t>
      </w:r>
      <w:r w:rsidR="00FC6F33">
        <w:rPr>
          <w:i/>
          <w:lang w:val="cs-CZ"/>
        </w:rPr>
        <w:t xml:space="preserve"> s uvedením do zkušebního provozu</w:t>
      </w:r>
      <w:r w:rsidRPr="003B31D8">
        <w:rPr>
          <w:i/>
        </w:rPr>
        <w:t xml:space="preserve"> zpracuje </w:t>
      </w:r>
      <w:r w:rsidR="00FC6F33">
        <w:rPr>
          <w:i/>
          <w:lang w:val="cs-CZ"/>
        </w:rPr>
        <w:t>Z</w:t>
      </w:r>
      <w:r w:rsidRPr="003B31D8">
        <w:rPr>
          <w:i/>
        </w:rPr>
        <w:t xml:space="preserve">hotovitel návod na provoz a údržbu díla, který bude zahrnovat manipulační a provozní </w:t>
      </w:r>
      <w:r w:rsidR="00382901">
        <w:rPr>
          <w:i/>
        </w:rPr>
        <w:t>dokumentaci</w:t>
      </w:r>
      <w:r w:rsidRPr="003B31D8">
        <w:rPr>
          <w:i/>
        </w:rPr>
        <w:t>, návody k obsluze a dokumentaci údržby díla. V návodu na provoz a údržbu díla budou uvedeny podmínky, při jejichž dodržení bude dílo uživatelem správně užíváno.</w:t>
      </w:r>
    </w:p>
    <w:p w:rsidR="000A6124" w:rsidRDefault="000A6124" w:rsidP="00227E6D">
      <w:pPr>
        <w:pStyle w:val="Nadpis5"/>
        <w:jc w:val="both"/>
        <w:rPr>
          <w:lang w:val="cs-CZ"/>
        </w:rPr>
      </w:pPr>
      <w:r>
        <w:t>V</w:t>
      </w:r>
      <w:r w:rsidRPr="00E31A87">
        <w:t>ybavení stavby podle požární zprávy;</w:t>
      </w:r>
    </w:p>
    <w:p w:rsidR="00DF34EB" w:rsidRDefault="00DF34EB" w:rsidP="00227E6D">
      <w:pPr>
        <w:pStyle w:val="Nadpis5"/>
        <w:jc w:val="both"/>
        <w:rPr>
          <w:lang w:val="cs-CZ"/>
        </w:rPr>
      </w:pPr>
      <w:r>
        <w:rPr>
          <w:lang w:val="cs-CZ"/>
        </w:rPr>
        <w:t>Zajištění veškerých nezbytných průzkumů nutných pro řádné provedení díla na náklady Zhotovitele</w:t>
      </w:r>
      <w:r w:rsidRPr="00E31A87">
        <w:t>;</w:t>
      </w:r>
    </w:p>
    <w:p w:rsidR="00DF34EB" w:rsidRDefault="00DF34EB" w:rsidP="00227E6D">
      <w:pPr>
        <w:pStyle w:val="Nadpis5"/>
        <w:jc w:val="both"/>
        <w:rPr>
          <w:lang w:val="cs-CZ"/>
        </w:rPr>
      </w:pPr>
      <w:r>
        <w:rPr>
          <w:lang w:val="cs-CZ"/>
        </w:rPr>
        <w:t>Zřízení, odstranění a zajištění zařízení staveniště včetně napojení na inženýrské sítě</w:t>
      </w:r>
      <w:r w:rsidRPr="00E31A87">
        <w:t>;</w:t>
      </w:r>
    </w:p>
    <w:p w:rsidR="008D527D" w:rsidRDefault="008D527D" w:rsidP="00227E6D">
      <w:pPr>
        <w:pStyle w:val="Nadpis5"/>
        <w:jc w:val="both"/>
        <w:rPr>
          <w:lang w:val="cs-CZ"/>
        </w:rPr>
      </w:pPr>
      <w:r>
        <w:rPr>
          <w:lang w:val="cs-CZ"/>
        </w:rPr>
        <w:t>Zajištění a provedení všech opatření organizačního a stavebně technologického charakteru k řádnému provedení díla</w:t>
      </w:r>
      <w:r w:rsidRPr="00E31A87">
        <w:t>;</w:t>
      </w:r>
    </w:p>
    <w:p w:rsidR="008D527D" w:rsidRDefault="008D527D" w:rsidP="00227E6D">
      <w:pPr>
        <w:pStyle w:val="Nadpis5"/>
        <w:jc w:val="both"/>
        <w:rPr>
          <w:lang w:val="cs-CZ"/>
        </w:rPr>
      </w:pPr>
      <w:r>
        <w:rPr>
          <w:lang w:val="cs-CZ"/>
        </w:rPr>
        <w:t>Účast na pravidelných kontrolních dnech stavby</w:t>
      </w:r>
      <w:r w:rsidRPr="00E31A87">
        <w:t>;</w:t>
      </w:r>
    </w:p>
    <w:p w:rsidR="008D527D" w:rsidRDefault="008D527D" w:rsidP="00227E6D">
      <w:pPr>
        <w:pStyle w:val="Nadpis5"/>
        <w:jc w:val="both"/>
        <w:rPr>
          <w:lang w:val="cs-CZ"/>
        </w:rPr>
      </w:pPr>
      <w:r>
        <w:rPr>
          <w:lang w:val="cs-CZ"/>
        </w:rPr>
        <w:t>Veškeré práce a dodávky související s bezpečnostními opatřeními na ochranu osob a majetku</w:t>
      </w:r>
      <w:r w:rsidRPr="00E31A87">
        <w:t>;</w:t>
      </w:r>
    </w:p>
    <w:p w:rsidR="008D527D" w:rsidRDefault="008D527D" w:rsidP="00227E6D">
      <w:pPr>
        <w:pStyle w:val="Nadpis5"/>
        <w:jc w:val="both"/>
        <w:rPr>
          <w:lang w:val="cs-CZ"/>
        </w:rPr>
      </w:pPr>
      <w:r>
        <w:rPr>
          <w:lang w:val="cs-CZ"/>
        </w:rPr>
        <w:t>Likvidace, odvoz a uložení vybouraných hmot a stavební suti na skládku včetně poplatků za uskladnění v souladu s ustanovením zákona č. 185/2001 Sb., o odpadech ve znění pozdějších předpisů</w:t>
      </w:r>
      <w:r w:rsidRPr="00E31A87">
        <w:t>;</w:t>
      </w:r>
    </w:p>
    <w:p w:rsidR="008D527D" w:rsidRDefault="008D527D" w:rsidP="00227E6D">
      <w:pPr>
        <w:pStyle w:val="Nadpis5"/>
        <w:jc w:val="both"/>
        <w:rPr>
          <w:lang w:val="cs-CZ"/>
        </w:rPr>
      </w:pPr>
      <w:r>
        <w:rPr>
          <w:lang w:val="cs-CZ"/>
        </w:rPr>
        <w:t>Zajištění bezpečnosti práce a ochrany životního prostředí</w:t>
      </w:r>
      <w:r w:rsidRPr="00E31A87">
        <w:t>;</w:t>
      </w:r>
    </w:p>
    <w:p w:rsidR="008D527D" w:rsidRDefault="008D527D" w:rsidP="00227E6D">
      <w:pPr>
        <w:pStyle w:val="Nadpis5"/>
        <w:jc w:val="both"/>
        <w:rPr>
          <w:lang w:val="cs-CZ"/>
        </w:rPr>
      </w:pPr>
      <w:r>
        <w:rPr>
          <w:lang w:val="cs-CZ"/>
        </w:rPr>
        <w:t>Projednání a zajištění případného zvláštního užívání komunikací a veřejných ploch včetně úhrady vyměřených poplatků a nájemného</w:t>
      </w:r>
      <w:r w:rsidRPr="00E31A87">
        <w:t>;</w:t>
      </w:r>
    </w:p>
    <w:p w:rsidR="000A6124" w:rsidRPr="00E31A87" w:rsidRDefault="000A6124" w:rsidP="00227E6D">
      <w:pPr>
        <w:pStyle w:val="Nadpis5"/>
        <w:jc w:val="both"/>
      </w:pPr>
      <w:r>
        <w:t>C</w:t>
      </w:r>
      <w:r w:rsidRPr="00E31A87">
        <w:t>elkový úklid stavby, staveniště a okolí staveniště před předáním a převzetím;</w:t>
      </w:r>
    </w:p>
    <w:p w:rsidR="000A6124" w:rsidRPr="003B31D8" w:rsidRDefault="000A6124" w:rsidP="00227E6D">
      <w:pPr>
        <w:pStyle w:val="Nadpis5"/>
        <w:numPr>
          <w:ilvl w:val="0"/>
          <w:numId w:val="0"/>
        </w:numPr>
        <w:ind w:left="2127"/>
        <w:jc w:val="both"/>
        <w:rPr>
          <w:i/>
        </w:rPr>
      </w:pPr>
      <w:r w:rsidRPr="003B31D8">
        <w:rPr>
          <w:i/>
        </w:rPr>
        <w:t xml:space="preserve">Celkový úklid před předáním díla zahrnuje kompletní a úplné vyčistění stavby, staveniště a okolí staveniště před předáním a převzetím a to v takovém rozsahu, který umožní okamžité užívání bez provádění jakéhokoliv dalšího úklidu ze strany </w:t>
      </w:r>
      <w:r w:rsidR="00867B2B">
        <w:rPr>
          <w:i/>
          <w:lang w:val="cs-CZ"/>
        </w:rPr>
        <w:t>Ob</w:t>
      </w:r>
      <w:r w:rsidRPr="003B31D8">
        <w:rPr>
          <w:i/>
        </w:rPr>
        <w:t>jednatele. Součástí úklidu je i úklid okolních ploch a komunikací</w:t>
      </w:r>
      <w:r w:rsidR="00867B2B">
        <w:rPr>
          <w:i/>
          <w:lang w:val="cs-CZ"/>
        </w:rPr>
        <w:t>,</w:t>
      </w:r>
      <w:r w:rsidRPr="003B31D8">
        <w:rPr>
          <w:i/>
        </w:rPr>
        <w:t xml:space="preserve"> uvedení okolí stavby do stavu podle </w:t>
      </w:r>
      <w:r w:rsidR="00820143">
        <w:rPr>
          <w:i/>
          <w:lang w:val="cs-CZ"/>
        </w:rPr>
        <w:t>PROJEKTU</w:t>
      </w:r>
      <w:r w:rsidRPr="003B31D8">
        <w:rPr>
          <w:i/>
        </w:rPr>
        <w:t xml:space="preserve"> (pokud je okolí stavby </w:t>
      </w:r>
      <w:r w:rsidR="00E050B5">
        <w:rPr>
          <w:i/>
          <w:lang w:val="cs-CZ"/>
        </w:rPr>
        <w:t>PEOJEKTEM</w:t>
      </w:r>
      <w:r w:rsidRPr="003B31D8">
        <w:rPr>
          <w:i/>
        </w:rPr>
        <w:t xml:space="preserve"> řešeno) nebo do stavu před zahájením realizace (u ploch a komunikací, které nejsou </w:t>
      </w:r>
      <w:r w:rsidR="00820143">
        <w:rPr>
          <w:i/>
          <w:lang w:val="cs-CZ"/>
        </w:rPr>
        <w:t>PROJEKTEM</w:t>
      </w:r>
      <w:r w:rsidRPr="003B31D8">
        <w:rPr>
          <w:i/>
        </w:rPr>
        <w:t xml:space="preserve"> řešeny).</w:t>
      </w:r>
    </w:p>
    <w:p w:rsidR="000A6124" w:rsidRPr="00E31A87" w:rsidRDefault="000A6124" w:rsidP="00227E6D">
      <w:pPr>
        <w:pStyle w:val="Nadpis5"/>
        <w:jc w:val="both"/>
      </w:pPr>
      <w:r>
        <w:t>P</w:t>
      </w:r>
      <w:r w:rsidRPr="00E31A87">
        <w:t xml:space="preserve">rovedení zaškolení obsluh u všech částí díla, které budou obsluhovány pracovníky </w:t>
      </w:r>
      <w:r w:rsidR="00A82786">
        <w:rPr>
          <w:lang w:val="cs-CZ"/>
        </w:rPr>
        <w:t>Objednatele</w:t>
      </w:r>
      <w:r w:rsidRPr="00E31A87">
        <w:t xml:space="preserve"> (budoucím uživatelem);</w:t>
      </w:r>
    </w:p>
    <w:p w:rsidR="000A6124" w:rsidRDefault="000A6124" w:rsidP="00227E6D">
      <w:pPr>
        <w:pStyle w:val="Nadpis5"/>
        <w:numPr>
          <w:ilvl w:val="0"/>
          <w:numId w:val="0"/>
        </w:numPr>
        <w:ind w:left="2127"/>
        <w:jc w:val="both"/>
        <w:rPr>
          <w:i/>
          <w:lang w:val="cs-CZ"/>
        </w:rPr>
      </w:pPr>
      <w:r w:rsidRPr="003B31D8">
        <w:rPr>
          <w:i/>
        </w:rPr>
        <w:t xml:space="preserve">Objednatel na vyžádání </w:t>
      </w:r>
      <w:r w:rsidR="00A82786">
        <w:rPr>
          <w:i/>
          <w:lang w:val="cs-CZ"/>
        </w:rPr>
        <w:t>Z</w:t>
      </w:r>
      <w:r w:rsidRPr="003B31D8">
        <w:rPr>
          <w:i/>
        </w:rPr>
        <w:t xml:space="preserve">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w:t>
      </w:r>
      <w:r w:rsidR="00A82786">
        <w:rPr>
          <w:i/>
          <w:lang w:val="cs-CZ"/>
        </w:rPr>
        <w:t>Ob</w:t>
      </w:r>
      <w:r w:rsidRPr="003B31D8">
        <w:rPr>
          <w:i/>
        </w:rPr>
        <w:t xml:space="preserve">jednatele doloží </w:t>
      </w:r>
      <w:r w:rsidR="00A82786">
        <w:rPr>
          <w:i/>
          <w:lang w:val="cs-CZ"/>
        </w:rPr>
        <w:t>Z</w:t>
      </w:r>
      <w:r w:rsidRPr="003B31D8">
        <w:rPr>
          <w:i/>
        </w:rPr>
        <w:t xml:space="preserve">hotovitel při předání a převzetí díla </w:t>
      </w:r>
      <w:r w:rsidR="00A82786">
        <w:rPr>
          <w:i/>
          <w:lang w:val="cs-CZ"/>
        </w:rPr>
        <w:t xml:space="preserve">s uvedením do zkušebního provozu </w:t>
      </w:r>
      <w:r w:rsidRPr="003B31D8">
        <w:rPr>
          <w:i/>
        </w:rPr>
        <w:t xml:space="preserve">protokoly o zaškolení osob. </w:t>
      </w:r>
    </w:p>
    <w:p w:rsidR="007465FD" w:rsidRPr="007465FD" w:rsidRDefault="007465FD" w:rsidP="007465FD">
      <w:pPr>
        <w:rPr>
          <w:lang w:eastAsia="x-none"/>
        </w:rPr>
      </w:pPr>
    </w:p>
    <w:p w:rsidR="007465FD" w:rsidRPr="009A37BC" w:rsidRDefault="000A6124" w:rsidP="00227E6D">
      <w:pPr>
        <w:pStyle w:val="Nadpis4"/>
        <w:tabs>
          <w:tab w:val="left" w:pos="567"/>
        </w:tabs>
        <w:spacing w:before="0"/>
        <w:ind w:left="992" w:hanging="142"/>
        <w:jc w:val="both"/>
        <w:rPr>
          <w:lang w:val="cs-CZ"/>
        </w:rPr>
      </w:pPr>
      <w:r w:rsidRPr="00AF0E43">
        <w:t>Všechny výkony Zhotovitele uvedené v odstavcích 1.1.1. - 1.1.2. této smlouvy budou provedeny v</w:t>
      </w:r>
      <w:r w:rsidR="0005563F">
        <w:t> </w:t>
      </w:r>
      <w:r w:rsidR="0005563F">
        <w:rPr>
          <w:lang w:val="cs-CZ"/>
        </w:rPr>
        <w:t xml:space="preserve">uvedeném </w:t>
      </w:r>
      <w:r w:rsidRPr="00AF0E43">
        <w:t xml:space="preserve">rozsahu a podle: </w:t>
      </w:r>
    </w:p>
    <w:p w:rsidR="000A6124" w:rsidRPr="00AF0E43" w:rsidRDefault="000A6124" w:rsidP="00227E6D">
      <w:pPr>
        <w:pStyle w:val="Nadpis5"/>
        <w:jc w:val="both"/>
      </w:pPr>
      <w:r w:rsidRPr="00AF0E43">
        <w:t>PROJEKTU;</w:t>
      </w:r>
    </w:p>
    <w:p w:rsidR="000A6124" w:rsidRPr="00AF0E43" w:rsidRDefault="00E72AFD" w:rsidP="00227E6D">
      <w:pPr>
        <w:pStyle w:val="Nadpis5"/>
        <w:jc w:val="both"/>
      </w:pPr>
      <w:r>
        <w:rPr>
          <w:lang w:val="cs-CZ"/>
        </w:rPr>
        <w:t xml:space="preserve">Položek </w:t>
      </w:r>
      <w:r w:rsidR="002E6FE2">
        <w:t>soupisu</w:t>
      </w:r>
      <w:r w:rsidR="009579C7">
        <w:t xml:space="preserve"> prací </w:t>
      </w:r>
      <w:r>
        <w:rPr>
          <w:lang w:val="cs-CZ"/>
        </w:rPr>
        <w:t xml:space="preserve">dle § 6 vyhlášky 230/2012 ze dne </w:t>
      </w:r>
      <w:proofErr w:type="gramStart"/>
      <w:r w:rsidR="002E6FE2">
        <w:rPr>
          <w:lang w:val="cs-CZ"/>
        </w:rPr>
        <w:t>25.6.2012</w:t>
      </w:r>
      <w:proofErr w:type="gramEnd"/>
      <w:r w:rsidR="002E6FE2">
        <w:rPr>
          <w:lang w:val="cs-CZ"/>
        </w:rPr>
        <w:t xml:space="preserve"> vč.</w:t>
      </w:r>
      <w:r w:rsidR="000A6124" w:rsidRPr="00AF0E43">
        <w:t xml:space="preserve"> výkazu výměr</w:t>
      </w:r>
      <w:r>
        <w:rPr>
          <w:lang w:val="cs-CZ"/>
        </w:rPr>
        <w:t xml:space="preserve"> (dále soupis prací)</w:t>
      </w:r>
      <w:r w:rsidR="000A6124" w:rsidRPr="00AF0E43">
        <w:t>, zpracovaného</w:t>
      </w:r>
      <w:r w:rsidR="000A6124">
        <w:t xml:space="preserve"> </w:t>
      </w:r>
      <w:r w:rsidR="000A6124" w:rsidRPr="00AF0E43">
        <w:t xml:space="preserve">projektantem jako součást </w:t>
      </w:r>
      <w:r w:rsidR="000A6124" w:rsidRPr="00AF0E43">
        <w:rPr>
          <w:caps/>
        </w:rPr>
        <w:t>projektu</w:t>
      </w:r>
      <w:r w:rsidR="000A6124" w:rsidRPr="00AF0E43">
        <w:t>,</w:t>
      </w:r>
      <w:r w:rsidR="000A6124">
        <w:t xml:space="preserve"> </w:t>
      </w:r>
      <w:r w:rsidR="000A6124" w:rsidRPr="00AF0E43">
        <w:t>oceněného Zhotovitelem (dále jen ROZPOČET);</w:t>
      </w:r>
    </w:p>
    <w:p w:rsidR="000A6124" w:rsidRPr="00AF0E43" w:rsidRDefault="000A6124" w:rsidP="00227E6D">
      <w:pPr>
        <w:pStyle w:val="Nadpis5"/>
        <w:jc w:val="both"/>
      </w:pPr>
      <w:r>
        <w:t>N</w:t>
      </w:r>
      <w:r w:rsidRPr="00AF0E43">
        <w:t xml:space="preserve">abídky Zhotovitele ze dne </w:t>
      </w:r>
      <w:r w:rsidRPr="00DB3555">
        <w:t>………………………..,</w:t>
      </w:r>
      <w:r w:rsidRPr="00AF0E43">
        <w:t xml:space="preserve"> předložené Objednateli Zhotovitelem jako uchazečem v</w:t>
      </w:r>
      <w:r>
        <w:t>e</w:t>
      </w:r>
      <w:r w:rsidRPr="00AF0E43">
        <w:t> </w:t>
      </w:r>
      <w:r>
        <w:t xml:space="preserve">výběrovém </w:t>
      </w:r>
      <w:r w:rsidRPr="00AF0E43">
        <w:t>řízení, na základě jehož výsledků byla uzavřena tato smlouva o dílo (dále jen NABÍDKA)</w:t>
      </w:r>
      <w:r>
        <w:t>;</w:t>
      </w:r>
    </w:p>
    <w:p w:rsidR="000A6124" w:rsidRDefault="000A6124" w:rsidP="00227E6D">
      <w:pPr>
        <w:pStyle w:val="Nadpis5"/>
        <w:jc w:val="both"/>
        <w:rPr>
          <w:lang w:val="cs-CZ"/>
        </w:rPr>
      </w:pPr>
      <w:r>
        <w:t>Z</w:t>
      </w:r>
      <w:r w:rsidRPr="00AF0E43">
        <w:t xml:space="preserve">adávací dokumentace, která byla podkladem pro zpracování NABÍDKY </w:t>
      </w:r>
      <w:r>
        <w:t>(dále jen zadávací dokumentace)</w:t>
      </w:r>
      <w:r w:rsidRPr="00535FD9">
        <w:t>;</w:t>
      </w:r>
    </w:p>
    <w:p w:rsidR="007465FD" w:rsidRPr="007465FD" w:rsidRDefault="007465FD" w:rsidP="00227E6D">
      <w:pPr>
        <w:jc w:val="both"/>
        <w:rPr>
          <w:lang w:eastAsia="x-none"/>
        </w:rPr>
      </w:pPr>
    </w:p>
    <w:p w:rsidR="000A6124" w:rsidRDefault="000A6124" w:rsidP="00227E6D">
      <w:pPr>
        <w:pStyle w:val="Nadpis4"/>
        <w:tabs>
          <w:tab w:val="left" w:pos="567"/>
        </w:tabs>
        <w:spacing w:before="0"/>
        <w:ind w:left="992" w:hanging="142"/>
        <w:jc w:val="both"/>
        <w:rPr>
          <w:lang w:val="cs-CZ"/>
        </w:rPr>
      </w:pPr>
      <w:r>
        <w:t>U</w:t>
      </w:r>
      <w:r w:rsidRPr="00160CE5">
        <w:t xml:space="preserve">vedený PROJEKT, ROZPOČET, zadávací dokumentace a nabídka jsou nedílnou součástí této smlouvy, přičemž předmětem plnění Zhotovitele (dílem) se pro účely této smlouvy rozumí souhrn všech prací, dodávek a souvisejících </w:t>
      </w:r>
      <w:r w:rsidR="00A23666">
        <w:rPr>
          <w:lang w:val="cs-CZ"/>
        </w:rPr>
        <w:t>činností</w:t>
      </w:r>
      <w:r w:rsidRPr="00160CE5">
        <w:t xml:space="preserve">, jak je vymezuje </w:t>
      </w:r>
      <w:r w:rsidR="00266A9F">
        <w:rPr>
          <w:lang w:val="cs-CZ"/>
        </w:rPr>
        <w:t xml:space="preserve">tato smlouva a </w:t>
      </w:r>
      <w:r w:rsidRPr="00160CE5">
        <w:t>výše uvedený PROJEKT včetně veškerých prací a</w:t>
      </w:r>
      <w:r>
        <w:t> </w:t>
      </w:r>
      <w:r w:rsidRPr="00160CE5">
        <w:t>dodávek nezbytných pro kvalitní zhotovení díla</w:t>
      </w:r>
      <w:r>
        <w:t>.</w:t>
      </w:r>
      <w:r w:rsidR="000F4769">
        <w:rPr>
          <w:lang w:val="cs-CZ"/>
        </w:rPr>
        <w:t xml:space="preserve"> </w:t>
      </w:r>
    </w:p>
    <w:p w:rsidR="007465FD" w:rsidRPr="007465FD" w:rsidRDefault="007465FD" w:rsidP="00227E6D">
      <w:pPr>
        <w:jc w:val="both"/>
        <w:rPr>
          <w:lang w:eastAsia="x-none"/>
        </w:rPr>
      </w:pPr>
    </w:p>
    <w:p w:rsidR="000A6124" w:rsidRDefault="000A6124" w:rsidP="00227E6D">
      <w:pPr>
        <w:pStyle w:val="Nadpis4"/>
        <w:tabs>
          <w:tab w:val="left" w:pos="567"/>
        </w:tabs>
        <w:spacing w:before="0"/>
        <w:ind w:left="992" w:hanging="142"/>
        <w:jc w:val="both"/>
        <w:rPr>
          <w:lang w:val="cs-CZ"/>
        </w:rPr>
      </w:pPr>
      <w:r w:rsidRPr="00AF0E43">
        <w:lastRenderedPageBreak/>
        <w:t>Smluvní strany výslovně stanovují, že vše, co je uvedeno v odstavcí</w:t>
      </w:r>
      <w:r>
        <w:t xml:space="preserve">ch 1.1.1. - 1.1.3. této smlouvy </w:t>
      </w:r>
      <w:r w:rsidRPr="00AF0E43">
        <w:t xml:space="preserve">tvoří předmět díla podle této smlouvy. Dále bude pro účely této smlouvy takto specifikovaný předmět díla označován jako </w:t>
      </w:r>
      <w:r w:rsidR="00715BAF">
        <w:rPr>
          <w:lang w:val="cs-CZ"/>
        </w:rPr>
        <w:t>DÍLO</w:t>
      </w:r>
      <w:r w:rsidRPr="00AF0E43">
        <w:t xml:space="preserve">. </w:t>
      </w:r>
    </w:p>
    <w:p w:rsidR="007465FD" w:rsidRPr="007465FD" w:rsidRDefault="007465FD" w:rsidP="007465FD">
      <w:pPr>
        <w:rPr>
          <w:lang w:eastAsia="x-none"/>
        </w:rPr>
      </w:pPr>
    </w:p>
    <w:p w:rsidR="007465FD" w:rsidRPr="009A37BC" w:rsidRDefault="000A6124" w:rsidP="00227E6D">
      <w:pPr>
        <w:pStyle w:val="Nadpis4"/>
        <w:tabs>
          <w:tab w:val="left" w:pos="567"/>
        </w:tabs>
        <w:spacing w:before="0"/>
        <w:ind w:left="992" w:hanging="142"/>
        <w:jc w:val="both"/>
        <w:rPr>
          <w:lang w:val="cs-CZ"/>
        </w:rPr>
      </w:pPr>
      <w:r w:rsidRPr="00AF0E43">
        <w:t>Specifikace předmětu plnění zhotovitele (</w:t>
      </w:r>
      <w:r w:rsidR="008D395D">
        <w:rPr>
          <w:lang w:val="cs-CZ"/>
        </w:rPr>
        <w:t>DÍLA</w:t>
      </w:r>
      <w:r w:rsidRPr="00AF0E43">
        <w:t xml:space="preserve">) uvedeného v článku </w:t>
      </w:r>
      <w:r w:rsidR="00173CCD">
        <w:t>1</w:t>
      </w:r>
      <w:r w:rsidRPr="00AF0E43">
        <w:t xml:space="preserve">., odstavec 1.1. je dále uvedena </w:t>
      </w:r>
      <w:r w:rsidRPr="003D1E17">
        <w:rPr>
          <w:b/>
          <w:highlight w:val="lightGray"/>
        </w:rPr>
        <w:t>v příloze č. I.</w:t>
      </w:r>
      <w:r w:rsidR="008D395D">
        <w:rPr>
          <w:b/>
          <w:lang w:val="cs-CZ"/>
        </w:rPr>
        <w:t xml:space="preserve"> </w:t>
      </w:r>
      <w:r w:rsidRPr="00AF0E43">
        <w:t>- SPECIFIKACE PŘEDMĚTU PLNĚNÍ (PRACÍ A DODÁVEK) ZHOTOVITELE, která je nedílnou součástí této smlouvy a která se skládá z těchto částí:</w:t>
      </w:r>
      <w:r w:rsidR="007465FD">
        <w:rPr>
          <w:lang w:val="cs-CZ"/>
        </w:rPr>
        <w:t>¨</w:t>
      </w:r>
    </w:p>
    <w:p w:rsidR="000A6124" w:rsidRPr="00AF0E43" w:rsidRDefault="000A6124" w:rsidP="00227E6D">
      <w:pPr>
        <w:pStyle w:val="Nadpis5"/>
        <w:jc w:val="both"/>
      </w:pPr>
      <w:r w:rsidRPr="00AF0E43">
        <w:t>PROJEKTU;</w:t>
      </w:r>
    </w:p>
    <w:p w:rsidR="000A6124" w:rsidRPr="00AF0E43" w:rsidRDefault="000A6124" w:rsidP="00227E6D">
      <w:pPr>
        <w:pStyle w:val="Nadpis5"/>
        <w:jc w:val="both"/>
      </w:pPr>
      <w:r w:rsidRPr="00AF0E43">
        <w:t>ROZPOČTU;</w:t>
      </w:r>
    </w:p>
    <w:p w:rsidR="000A6124" w:rsidRPr="00AF0E43" w:rsidRDefault="00704DC4" w:rsidP="00227E6D">
      <w:pPr>
        <w:pStyle w:val="Nadpis5"/>
        <w:jc w:val="both"/>
      </w:pPr>
      <w:r>
        <w:t>Z</w:t>
      </w:r>
      <w:r w:rsidR="000A6124" w:rsidRPr="00AF0E43">
        <w:t>adávací dokumentace;</w:t>
      </w:r>
    </w:p>
    <w:p w:rsidR="000A6124" w:rsidRDefault="000A6124" w:rsidP="00227E6D">
      <w:pPr>
        <w:pStyle w:val="Nadpis5"/>
        <w:jc w:val="both"/>
        <w:rPr>
          <w:lang w:val="cs-CZ"/>
        </w:rPr>
      </w:pPr>
      <w:r>
        <w:t>NABÍDKY</w:t>
      </w:r>
      <w:r w:rsidRPr="00535FD9">
        <w:t>;</w:t>
      </w:r>
    </w:p>
    <w:p w:rsidR="007465FD" w:rsidRPr="007465FD" w:rsidRDefault="007465FD" w:rsidP="00227E6D">
      <w:pPr>
        <w:jc w:val="both"/>
        <w:rPr>
          <w:lang w:eastAsia="x-none"/>
        </w:rPr>
      </w:pPr>
    </w:p>
    <w:p w:rsidR="000A6124" w:rsidRDefault="000A6124" w:rsidP="00227E6D">
      <w:pPr>
        <w:pStyle w:val="Nadpis4"/>
        <w:tabs>
          <w:tab w:val="left" w:pos="567"/>
        </w:tabs>
        <w:spacing w:before="0"/>
        <w:ind w:left="992" w:hanging="142"/>
        <w:jc w:val="both"/>
        <w:rPr>
          <w:lang w:val="cs-CZ"/>
        </w:rPr>
      </w:pPr>
      <w:r w:rsidRPr="00AF0E43">
        <w:t xml:space="preserve">Zhotovitel se zavazuje provést </w:t>
      </w:r>
      <w:r w:rsidR="008D395D">
        <w:rPr>
          <w:lang w:val="cs-CZ"/>
        </w:rPr>
        <w:t>DÍLO</w:t>
      </w:r>
      <w:r w:rsidRPr="00AF0E43">
        <w:t xml:space="preserve"> v kvalitě stanovené technickými specifikacemi a uživatelskými standardy, které jsou součástí PROJEKTU</w:t>
      </w:r>
      <w:r>
        <w:t>.</w:t>
      </w:r>
    </w:p>
    <w:p w:rsidR="007465FD" w:rsidRPr="007465FD" w:rsidRDefault="007465FD" w:rsidP="00227E6D">
      <w:pPr>
        <w:jc w:val="both"/>
        <w:rPr>
          <w:lang w:eastAsia="x-none"/>
        </w:rPr>
      </w:pPr>
    </w:p>
    <w:p w:rsidR="000A6124" w:rsidRDefault="000A6124" w:rsidP="00227E6D">
      <w:pPr>
        <w:pStyle w:val="Nadpis4"/>
        <w:tabs>
          <w:tab w:val="left" w:pos="567"/>
        </w:tabs>
        <w:spacing w:before="0"/>
        <w:ind w:left="992" w:hanging="142"/>
        <w:jc w:val="both"/>
        <w:rPr>
          <w:lang w:val="cs-CZ"/>
        </w:rPr>
      </w:pPr>
      <w:r w:rsidRPr="00AF0E43">
        <w:t xml:space="preserve">Objednatel se zavazuje k převzetí </w:t>
      </w:r>
      <w:r w:rsidR="008D395D">
        <w:rPr>
          <w:lang w:val="cs-CZ"/>
        </w:rPr>
        <w:t>DÍLA</w:t>
      </w:r>
      <w:r w:rsidRPr="00AF0E43">
        <w:t xml:space="preserve"> a k zaplacení ceny za </w:t>
      </w:r>
      <w:r w:rsidR="007648C2">
        <w:rPr>
          <w:lang w:val="cs-CZ"/>
        </w:rPr>
        <w:t>DÍLO</w:t>
      </w:r>
      <w:r w:rsidRPr="00AF0E43">
        <w:t xml:space="preserve"> za podmínek dále v této smlouvě uvedených.</w:t>
      </w:r>
    </w:p>
    <w:p w:rsidR="007465FD" w:rsidRPr="007465FD" w:rsidRDefault="007465FD" w:rsidP="00227E6D">
      <w:pPr>
        <w:jc w:val="both"/>
        <w:rPr>
          <w:lang w:eastAsia="x-none"/>
        </w:rPr>
      </w:pPr>
    </w:p>
    <w:p w:rsidR="000A6124" w:rsidRDefault="000A6124" w:rsidP="00227E6D">
      <w:pPr>
        <w:pStyle w:val="Nadpis4"/>
        <w:tabs>
          <w:tab w:val="left" w:pos="567"/>
        </w:tabs>
        <w:spacing w:before="0"/>
        <w:ind w:left="992" w:hanging="142"/>
        <w:jc w:val="both"/>
        <w:rPr>
          <w:lang w:val="cs-CZ"/>
        </w:rPr>
      </w:pPr>
      <w:r w:rsidRPr="00AF0E43">
        <w:t>Vůle smluvních stran je vyjádřena v dále uvedených dokumentech a podkladech, které tvoří nedílnou součást smlouvy o dílo, a to:</w:t>
      </w:r>
    </w:p>
    <w:p w:rsidR="007465FD" w:rsidRPr="007465FD" w:rsidRDefault="007465FD" w:rsidP="00227E6D">
      <w:pPr>
        <w:jc w:val="both"/>
        <w:rPr>
          <w:lang w:eastAsia="x-none"/>
        </w:rPr>
      </w:pPr>
    </w:p>
    <w:p w:rsidR="000A6124" w:rsidRPr="00AF0E43" w:rsidRDefault="000A6124" w:rsidP="00227E6D">
      <w:pPr>
        <w:pStyle w:val="Nadpis5"/>
        <w:jc w:val="both"/>
      </w:pPr>
      <w:r>
        <w:t>V</w:t>
      </w:r>
      <w:r w:rsidRPr="00AF0E43">
        <w:t xml:space="preserve">lastní text této smlouvy o </w:t>
      </w:r>
      <w:r w:rsidR="00DB6036">
        <w:rPr>
          <w:lang w:val="cs-CZ"/>
        </w:rPr>
        <w:t>dílo</w:t>
      </w:r>
      <w:r w:rsidRPr="00AF0E43">
        <w:t>;</w:t>
      </w:r>
    </w:p>
    <w:p w:rsidR="000A6124" w:rsidRPr="00AF0E43" w:rsidRDefault="000A6124" w:rsidP="00227E6D">
      <w:pPr>
        <w:pStyle w:val="Nadpis5"/>
        <w:jc w:val="both"/>
        <w:rPr>
          <w:iCs/>
        </w:rPr>
      </w:pPr>
      <w:r w:rsidRPr="00AF0E43">
        <w:t>ROZPOČET;</w:t>
      </w:r>
    </w:p>
    <w:p w:rsidR="000A6124" w:rsidRPr="00AF0E43" w:rsidRDefault="000A6124" w:rsidP="00227E6D">
      <w:pPr>
        <w:pStyle w:val="Nadpis5"/>
        <w:jc w:val="both"/>
      </w:pPr>
      <w:r w:rsidRPr="00AF0E43">
        <w:t>PROJEKT;</w:t>
      </w:r>
    </w:p>
    <w:p w:rsidR="000A6124" w:rsidRPr="00AF0E43" w:rsidRDefault="000A6124" w:rsidP="00227E6D">
      <w:pPr>
        <w:pStyle w:val="Nadpis5"/>
        <w:jc w:val="both"/>
      </w:pPr>
      <w:r>
        <w:t>Z</w:t>
      </w:r>
      <w:r w:rsidRPr="00AF0E43">
        <w:t>adávací dokumentace;</w:t>
      </w:r>
    </w:p>
    <w:p w:rsidR="000A6124" w:rsidRPr="00AF0E43" w:rsidRDefault="000A6124" w:rsidP="00227E6D">
      <w:pPr>
        <w:pStyle w:val="Nadpis5"/>
        <w:jc w:val="both"/>
      </w:pPr>
      <w:r w:rsidRPr="00AF0E43">
        <w:t>NABÍDKA;</w:t>
      </w:r>
    </w:p>
    <w:p w:rsidR="000A6124" w:rsidRPr="00AF0E43" w:rsidRDefault="000A6124" w:rsidP="00227E6D">
      <w:pPr>
        <w:pStyle w:val="Nadpis5"/>
        <w:jc w:val="both"/>
      </w:pPr>
      <w:r>
        <w:t>P</w:t>
      </w:r>
      <w:r w:rsidRPr="00AF0E43">
        <w:t>rotokol o předání a převzetí staveniště;</w:t>
      </w:r>
    </w:p>
    <w:p w:rsidR="000A6124" w:rsidRPr="001D1FAA" w:rsidRDefault="000A6124" w:rsidP="00227E6D">
      <w:pPr>
        <w:pStyle w:val="Nadpis5"/>
        <w:jc w:val="both"/>
      </w:pPr>
      <w:r>
        <w:t>P</w:t>
      </w:r>
      <w:r w:rsidRPr="00AF0E43">
        <w:t xml:space="preserve">rotokol o předání a převzetí každé z částí </w:t>
      </w:r>
      <w:r w:rsidR="00DB6036">
        <w:rPr>
          <w:lang w:val="cs-CZ"/>
        </w:rPr>
        <w:t>DÍLA</w:t>
      </w:r>
      <w:r w:rsidRPr="00AF0E43">
        <w:t>;</w:t>
      </w:r>
    </w:p>
    <w:p w:rsidR="000A6124" w:rsidRPr="001D1FAA" w:rsidRDefault="000A6124" w:rsidP="00227E6D">
      <w:pPr>
        <w:pStyle w:val="Nadpis5"/>
        <w:jc w:val="both"/>
      </w:pPr>
      <w:r>
        <w:t>Protokol o uvedení do zkušebního provozu</w:t>
      </w:r>
      <w:r w:rsidRPr="001D1FAA">
        <w:t>;</w:t>
      </w:r>
    </w:p>
    <w:p w:rsidR="000A6124" w:rsidRDefault="000A6124" w:rsidP="00227E6D">
      <w:pPr>
        <w:pStyle w:val="Nadpis5"/>
        <w:jc w:val="both"/>
      </w:pPr>
      <w:r>
        <w:t>P</w:t>
      </w:r>
      <w:r w:rsidRPr="009621C7">
        <w:t>rotokol o uvedení do trvalého provozu</w:t>
      </w:r>
      <w:r w:rsidRPr="00535FD9">
        <w:t>;</w:t>
      </w:r>
    </w:p>
    <w:p w:rsidR="000A6124" w:rsidRPr="009E0DC2" w:rsidRDefault="000A6124" w:rsidP="00227E6D">
      <w:pPr>
        <w:pStyle w:val="Nadpis5"/>
        <w:jc w:val="both"/>
      </w:pPr>
      <w:r w:rsidRPr="009E0DC2">
        <w:t>Bankovní záruka podle čl</w:t>
      </w:r>
      <w:r w:rsidRPr="00DB3555">
        <w:t xml:space="preserve">. </w:t>
      </w:r>
      <w:r w:rsidR="00F863AE" w:rsidRPr="00DB3555">
        <w:rPr>
          <w:lang w:val="cs-CZ"/>
        </w:rPr>
        <w:t>19</w:t>
      </w:r>
      <w:r w:rsidRPr="00DB3555">
        <w:t xml:space="preserve"> odst. </w:t>
      </w:r>
      <w:proofErr w:type="gramStart"/>
      <w:r w:rsidR="00F863AE" w:rsidRPr="00DB3555">
        <w:rPr>
          <w:lang w:val="cs-CZ"/>
        </w:rPr>
        <w:t>19</w:t>
      </w:r>
      <w:r w:rsidRPr="00DB3555">
        <w:t>.2. ve</w:t>
      </w:r>
      <w:proofErr w:type="gramEnd"/>
      <w:r w:rsidRPr="00DB3555">
        <w:t xml:space="preserve"> smyslu odst. </w:t>
      </w:r>
      <w:r w:rsidR="00F863AE" w:rsidRPr="00DB3555">
        <w:rPr>
          <w:lang w:val="cs-CZ"/>
        </w:rPr>
        <w:t>19</w:t>
      </w:r>
      <w:r w:rsidRPr="00DB3555">
        <w:t>.4.</w:t>
      </w:r>
    </w:p>
    <w:p w:rsidR="000A6124" w:rsidRPr="00DB3555" w:rsidRDefault="000A6124" w:rsidP="00227E6D">
      <w:pPr>
        <w:pStyle w:val="Nadpis5"/>
        <w:jc w:val="both"/>
      </w:pPr>
      <w:r w:rsidRPr="009E0DC2">
        <w:t>Bankovní záruka podle čl</w:t>
      </w:r>
      <w:r w:rsidRPr="00DB3555">
        <w:t xml:space="preserve">. </w:t>
      </w:r>
      <w:r w:rsidR="00F863AE" w:rsidRPr="00DB3555">
        <w:rPr>
          <w:lang w:val="cs-CZ"/>
        </w:rPr>
        <w:t>19</w:t>
      </w:r>
      <w:r w:rsidRPr="00DB3555">
        <w:t xml:space="preserve"> odst. </w:t>
      </w:r>
      <w:proofErr w:type="gramStart"/>
      <w:r w:rsidR="00F863AE" w:rsidRPr="00DB3555">
        <w:rPr>
          <w:lang w:val="cs-CZ"/>
        </w:rPr>
        <w:t>19</w:t>
      </w:r>
      <w:r w:rsidRPr="00DB3555">
        <w:t>.3. ve</w:t>
      </w:r>
      <w:proofErr w:type="gramEnd"/>
      <w:r w:rsidRPr="00DB3555">
        <w:t xml:space="preserve"> smyslu odst. </w:t>
      </w:r>
      <w:r w:rsidR="00F863AE" w:rsidRPr="00DB3555">
        <w:rPr>
          <w:lang w:val="cs-CZ"/>
        </w:rPr>
        <w:t>19</w:t>
      </w:r>
      <w:r w:rsidRPr="00DB3555">
        <w:t>.4.</w:t>
      </w:r>
    </w:p>
    <w:p w:rsidR="000A6124" w:rsidRPr="00AF0E43" w:rsidRDefault="000A6124" w:rsidP="00227E6D">
      <w:pPr>
        <w:pStyle w:val="Nadpis5"/>
        <w:jc w:val="both"/>
      </w:pPr>
      <w:r w:rsidRPr="00AF0E43">
        <w:t>Jestliže si výše uvedené dokumenty, resp. podklady vzájemně odporují, platí vždy ten, který je v pořadí uveden na místě předcházejícím.</w:t>
      </w:r>
    </w:p>
    <w:p w:rsidR="000A6124" w:rsidRDefault="000A6124" w:rsidP="00227E6D">
      <w:pPr>
        <w:pStyle w:val="Nadpis3"/>
        <w:jc w:val="both"/>
        <w:rPr>
          <w:lang w:val="cs-CZ"/>
        </w:rPr>
      </w:pPr>
      <w:r w:rsidRPr="006805D2">
        <w:t xml:space="preserve">Změny </w:t>
      </w:r>
      <w:r w:rsidR="001D26E5">
        <w:rPr>
          <w:lang w:val="cs-CZ"/>
        </w:rPr>
        <w:t>DÍLA</w:t>
      </w:r>
    </w:p>
    <w:p w:rsidR="007465FD" w:rsidRPr="007465FD" w:rsidRDefault="007465FD" w:rsidP="00227E6D">
      <w:pPr>
        <w:jc w:val="both"/>
        <w:rPr>
          <w:lang w:eastAsia="x-none"/>
        </w:rPr>
      </w:pPr>
    </w:p>
    <w:p w:rsidR="000A6124" w:rsidRDefault="000A6124" w:rsidP="00227E6D">
      <w:pPr>
        <w:pStyle w:val="Nadpis4"/>
        <w:tabs>
          <w:tab w:val="left" w:pos="567"/>
        </w:tabs>
        <w:spacing w:before="0"/>
        <w:ind w:left="992" w:hanging="142"/>
        <w:jc w:val="both"/>
        <w:rPr>
          <w:lang w:val="cs-CZ"/>
        </w:rPr>
      </w:pPr>
      <w:r w:rsidRPr="000F54F0">
        <w:t xml:space="preserve">Objednatel je oprávněn nařizovat prostřednictvím oprávněné osoby uvedené v záhlaví této smlouvy, aniž by učinil tuto smlouvu neplatnou, změny </w:t>
      </w:r>
      <w:r w:rsidR="001D26E5">
        <w:rPr>
          <w:lang w:val="cs-CZ"/>
        </w:rPr>
        <w:t>DÍLA</w:t>
      </w:r>
      <w:r w:rsidRPr="000F54F0">
        <w:t xml:space="preserve"> s tím, že cena, termín případně ostatní ustanovení této smlouvy budou odpovídajícím způsobem upraveny dodatkem ke smlouvě. Změny </w:t>
      </w:r>
      <w:r w:rsidR="001D26E5">
        <w:rPr>
          <w:lang w:val="cs-CZ"/>
        </w:rPr>
        <w:t>DÍLA</w:t>
      </w:r>
      <w:r w:rsidRPr="000F54F0">
        <w:t xml:space="preserve"> může Objednatel vyžadovat za dodržení těchto podmínek:</w:t>
      </w:r>
    </w:p>
    <w:p w:rsidR="007465FD" w:rsidRPr="007465FD" w:rsidRDefault="007465FD" w:rsidP="00227E6D">
      <w:pPr>
        <w:jc w:val="both"/>
        <w:rPr>
          <w:lang w:eastAsia="x-none"/>
        </w:rPr>
      </w:pPr>
    </w:p>
    <w:p w:rsidR="000A6124" w:rsidRPr="00AF0E43" w:rsidRDefault="000A6124" w:rsidP="00227E6D">
      <w:pPr>
        <w:pStyle w:val="Nadpis5"/>
        <w:jc w:val="both"/>
      </w:pPr>
      <w:r>
        <w:t>P</w:t>
      </w:r>
      <w:r w:rsidRPr="00AF0E43">
        <w:t xml:space="preserve">okud změnou dojde ke snížení ceny </w:t>
      </w:r>
      <w:r w:rsidR="001D26E5">
        <w:rPr>
          <w:lang w:val="cs-CZ"/>
        </w:rPr>
        <w:t>DÍLA</w:t>
      </w:r>
      <w:r>
        <w:t xml:space="preserve"> bez vlivu na jeho rozsah ve smyslu smluvních indikátorů a podmínek poskytovatele finančních prostředků a podmínek </w:t>
      </w:r>
      <w:r w:rsidR="00844AF3">
        <w:t>Operačního programu životní prostředí (dále jen OPŽP)</w:t>
      </w:r>
      <w:r w:rsidRPr="00AF0E43">
        <w:t>;</w:t>
      </w:r>
    </w:p>
    <w:p w:rsidR="000A6124" w:rsidRDefault="0047679F" w:rsidP="00227E6D">
      <w:pPr>
        <w:pStyle w:val="Nadpis5"/>
        <w:jc w:val="both"/>
      </w:pPr>
      <w:r>
        <w:rPr>
          <w:lang w:val="cs-CZ"/>
        </w:rPr>
        <w:t xml:space="preserve">nebo pokud </w:t>
      </w:r>
      <w:r w:rsidR="000A6124" w:rsidRPr="00AF0E43">
        <w:t xml:space="preserve">změna nebude mít vliv na cenu </w:t>
      </w:r>
      <w:r w:rsidR="001D26E5">
        <w:rPr>
          <w:lang w:val="cs-CZ"/>
        </w:rPr>
        <w:t>DÍLA</w:t>
      </w:r>
      <w:r w:rsidR="000A6124">
        <w:t>, smluvní indikátory a podmínky poskytovatele finančních prostředků a podmínky OPŽP</w:t>
      </w:r>
      <w:r w:rsidR="000A6124" w:rsidRPr="00AF0E43">
        <w:t>;</w:t>
      </w:r>
    </w:p>
    <w:p w:rsidR="003E7711" w:rsidRDefault="0047679F" w:rsidP="00227E6D">
      <w:pPr>
        <w:pStyle w:val="Nadpis5"/>
        <w:jc w:val="both"/>
      </w:pPr>
      <w:r>
        <w:rPr>
          <w:lang w:val="cs-CZ"/>
        </w:rPr>
        <w:t>nebo v</w:t>
      </w:r>
      <w:r w:rsidR="003E7711">
        <w:t xml:space="preserve"> případě víceprací, které nebylo možno </w:t>
      </w:r>
      <w:r>
        <w:t>předvídat, a vznikly</w:t>
      </w:r>
      <w:r w:rsidR="003E7711">
        <w:t xml:space="preserve"> v průběhu realizace </w:t>
      </w:r>
      <w:r w:rsidR="001D26E5">
        <w:rPr>
          <w:lang w:val="cs-CZ"/>
        </w:rPr>
        <w:t>DÍLA</w:t>
      </w:r>
      <w:r w:rsidR="003E7711" w:rsidRPr="00AF0E43">
        <w:t>;</w:t>
      </w:r>
    </w:p>
    <w:p w:rsidR="003E7711" w:rsidRDefault="003E7711" w:rsidP="00227E6D">
      <w:pPr>
        <w:jc w:val="both"/>
      </w:pPr>
    </w:p>
    <w:p w:rsidR="003E7711" w:rsidRPr="003E7711" w:rsidRDefault="003E7711" w:rsidP="00227E6D">
      <w:pPr>
        <w:jc w:val="both"/>
      </w:pPr>
    </w:p>
    <w:p w:rsidR="000A6124" w:rsidRDefault="000A6124" w:rsidP="00227E6D">
      <w:pPr>
        <w:pStyle w:val="Nadpis4"/>
        <w:tabs>
          <w:tab w:val="left" w:pos="567"/>
        </w:tabs>
        <w:spacing w:before="0"/>
        <w:ind w:left="992" w:hanging="142"/>
        <w:jc w:val="both"/>
        <w:rPr>
          <w:lang w:val="cs-CZ"/>
        </w:rPr>
      </w:pPr>
      <w:r>
        <w:lastRenderedPageBreak/>
        <w:t>V</w:t>
      </w:r>
      <w:r w:rsidRPr="00753FED">
        <w:t xml:space="preserve">šechny změny </w:t>
      </w:r>
      <w:r w:rsidR="001D26E5">
        <w:rPr>
          <w:lang w:val="cs-CZ"/>
        </w:rPr>
        <w:t>DÍLA</w:t>
      </w:r>
      <w:r w:rsidRPr="00753FED">
        <w:t xml:space="preserve"> mo</w:t>
      </w:r>
      <w:r>
        <w:t>ho</w:t>
      </w:r>
      <w:r w:rsidRPr="00753FED">
        <w:t>u přitom vycházet výhradně z nepředpokládaných a nepředvídatelných skutečností</w:t>
      </w:r>
      <w:r w:rsidRPr="00AF0E43">
        <w:t>;</w:t>
      </w:r>
    </w:p>
    <w:p w:rsidR="007465FD" w:rsidRPr="007465FD" w:rsidRDefault="007465FD" w:rsidP="00227E6D">
      <w:pPr>
        <w:jc w:val="both"/>
        <w:rPr>
          <w:lang w:eastAsia="x-none"/>
        </w:rPr>
      </w:pPr>
    </w:p>
    <w:p w:rsidR="000A6124" w:rsidRDefault="000A6124" w:rsidP="00227E6D">
      <w:pPr>
        <w:pStyle w:val="Nadpis4"/>
        <w:tabs>
          <w:tab w:val="left" w:pos="567"/>
        </w:tabs>
        <w:spacing w:before="0"/>
        <w:ind w:left="992" w:hanging="142"/>
        <w:jc w:val="both"/>
        <w:rPr>
          <w:lang w:val="cs-CZ"/>
        </w:rPr>
      </w:pPr>
      <w:r w:rsidRPr="00AF0E43">
        <w:t>Smluvní strany se zavazují ve výše uvedených případech postupovat v souladu s touto smlouvou;</w:t>
      </w:r>
    </w:p>
    <w:p w:rsidR="007465FD" w:rsidRPr="007465FD" w:rsidRDefault="007465FD" w:rsidP="007465FD">
      <w:pPr>
        <w:rPr>
          <w:lang w:eastAsia="x-none"/>
        </w:rPr>
      </w:pPr>
    </w:p>
    <w:p w:rsidR="007465FD" w:rsidRDefault="000A6124" w:rsidP="00227E6D">
      <w:pPr>
        <w:pStyle w:val="Nadpis4"/>
        <w:tabs>
          <w:tab w:val="left" w:pos="567"/>
        </w:tabs>
        <w:spacing w:before="0"/>
        <w:ind w:left="992" w:hanging="142"/>
        <w:jc w:val="both"/>
        <w:rPr>
          <w:lang w:val="cs-CZ"/>
        </w:rPr>
      </w:pPr>
      <w:r w:rsidRPr="00AF0E43">
        <w:t xml:space="preserve">Žádné změny </w:t>
      </w:r>
      <w:r w:rsidR="001D26E5">
        <w:rPr>
          <w:lang w:val="cs-CZ"/>
        </w:rPr>
        <w:t>DÍLA</w:t>
      </w:r>
      <w:r w:rsidRPr="00AF0E43">
        <w:t xml:space="preserve"> podle odstavce 1.2.1. této smlouvy nebudou započaty ani prováděny bez předchozího</w:t>
      </w:r>
      <w:r w:rsidR="000F6A2B">
        <w:rPr>
          <w:lang w:val="cs-CZ"/>
        </w:rPr>
        <w:t xml:space="preserve"> písemného </w:t>
      </w:r>
      <w:r w:rsidR="00B3483E" w:rsidRPr="00496B24">
        <w:t xml:space="preserve">pokynu zástupce Objednatele oprávněného jednat ve věcech smluvních a žádný nárok ani požadavek na změnu ceny nebo termínu nebude platný, nebude-li k němu takovýto písemný pokyn předem vydán a nebude-li současně tato změna smlouvy sjednána v souladu s touto smlouvou. Evidence změn bude prováděna formou změnových listů v souladu s Dohodou o jednotném postupu při odsouhlasování změn a změnovým listem, které tvoří nedílnou součást této smlouvy jako její </w:t>
      </w:r>
      <w:r w:rsidR="00B3483E" w:rsidRPr="007465FD">
        <w:rPr>
          <w:b/>
          <w:highlight w:val="lightGray"/>
        </w:rPr>
        <w:t>příloha č. III</w:t>
      </w:r>
    </w:p>
    <w:p w:rsidR="007465FD" w:rsidRPr="007465FD" w:rsidRDefault="007465FD" w:rsidP="00227E6D">
      <w:pPr>
        <w:jc w:val="both"/>
        <w:rPr>
          <w:lang w:eastAsia="x-none"/>
        </w:rPr>
      </w:pPr>
    </w:p>
    <w:p w:rsidR="003470F8" w:rsidRPr="007465FD" w:rsidRDefault="003470F8" w:rsidP="00227E6D">
      <w:pPr>
        <w:pStyle w:val="Nadpis4"/>
        <w:tabs>
          <w:tab w:val="left" w:pos="567"/>
        </w:tabs>
        <w:spacing w:before="0"/>
        <w:ind w:left="992" w:hanging="142"/>
        <w:jc w:val="both"/>
      </w:pPr>
      <w:r>
        <w:t xml:space="preserve">Každá odsouhlasená změna mající vliv na zvýšení ceny </w:t>
      </w:r>
      <w:r w:rsidR="001D26E5">
        <w:rPr>
          <w:lang w:val="cs-CZ"/>
        </w:rPr>
        <w:t>DÍLA</w:t>
      </w:r>
      <w:r>
        <w:t xml:space="preserve"> (vícepráce) bude </w:t>
      </w:r>
      <w:r w:rsidR="000F0293">
        <w:t>realiz</w:t>
      </w:r>
      <w:r w:rsidR="00C12307">
        <w:t>ována ve smyslu zákona 137/2006 Sb</w:t>
      </w:r>
      <w:r w:rsidR="002E647E">
        <w:rPr>
          <w:lang w:val="cs-CZ"/>
        </w:rPr>
        <w:t>.,</w:t>
      </w:r>
      <w:r w:rsidR="00C12307">
        <w:t xml:space="preserve"> o veřejných zakázkách v pozdějším znění (zápočty vícepráce, </w:t>
      </w:r>
      <w:proofErr w:type="spellStart"/>
      <w:r w:rsidR="00C12307">
        <w:t>méněpráce</w:t>
      </w:r>
      <w:proofErr w:type="spellEnd"/>
      <w:r w:rsidR="00C12307">
        <w:t xml:space="preserve"> nejsou možné)</w:t>
      </w:r>
      <w:r w:rsidRPr="00AF0E43">
        <w:t>;</w:t>
      </w:r>
    </w:p>
    <w:p w:rsidR="007465FD" w:rsidRPr="007465FD" w:rsidRDefault="007465FD" w:rsidP="00227E6D">
      <w:pPr>
        <w:jc w:val="both"/>
        <w:rPr>
          <w:lang w:eastAsia="x-none"/>
        </w:rPr>
      </w:pPr>
    </w:p>
    <w:p w:rsidR="00FF2B10" w:rsidRPr="00FF2B10" w:rsidRDefault="00FF2B10" w:rsidP="00227E6D">
      <w:pPr>
        <w:pStyle w:val="Nadpis4"/>
        <w:tabs>
          <w:tab w:val="left" w:pos="567"/>
        </w:tabs>
        <w:spacing w:before="0"/>
        <w:ind w:left="992" w:hanging="142"/>
        <w:jc w:val="both"/>
      </w:pPr>
      <w:r>
        <w:t xml:space="preserve">Zhotovitel je povinen vést </w:t>
      </w:r>
      <w:r w:rsidRPr="00933FFD">
        <w:t xml:space="preserve">evidenci všech </w:t>
      </w:r>
      <w:r>
        <w:t>změn</w:t>
      </w:r>
      <w:r w:rsidRPr="00933FFD">
        <w:t xml:space="preserve"> v podobě deníku provedených změn oproti</w:t>
      </w:r>
      <w:r w:rsidRPr="007465FD">
        <w:t xml:space="preserve"> zadávací dokumentaci pro výběrové řízení</w:t>
      </w:r>
      <w:r>
        <w:t>.</w:t>
      </w:r>
    </w:p>
    <w:p w:rsidR="000A6124" w:rsidRPr="00496B24" w:rsidRDefault="000A6124" w:rsidP="00227E6D">
      <w:pPr>
        <w:pStyle w:val="Nadpis3"/>
        <w:jc w:val="both"/>
      </w:pPr>
      <w:r w:rsidRPr="00496B24">
        <w:t>Zhotovitel prohlašuje, že má oprávnění k podnikání pro celý předmět plnění</w:t>
      </w:r>
      <w:r w:rsidR="00982A8A">
        <w:rPr>
          <w:lang w:val="cs-CZ"/>
        </w:rPr>
        <w:t xml:space="preserve"> </w:t>
      </w:r>
      <w:r w:rsidRPr="00496B24">
        <w:t>podle této smlouvy.</w:t>
      </w:r>
    </w:p>
    <w:p w:rsidR="000A6124" w:rsidRPr="003F0668" w:rsidRDefault="000A6124" w:rsidP="003F0668">
      <w:pPr>
        <w:pStyle w:val="Nadpis2"/>
      </w:pPr>
      <w:r>
        <w:br/>
      </w:r>
      <w:r w:rsidRPr="00AF0E43">
        <w:t>Doba plnění</w:t>
      </w:r>
    </w:p>
    <w:p w:rsidR="000A6124" w:rsidRDefault="000A6124" w:rsidP="00A441F2">
      <w:pPr>
        <w:pStyle w:val="Nadpis3"/>
        <w:rPr>
          <w:snapToGrid w:val="0"/>
          <w:lang w:val="cs-CZ"/>
        </w:rPr>
      </w:pPr>
      <w:r w:rsidRPr="006826D6">
        <w:t>Dohodnutá doba plnění (termíny)</w:t>
      </w:r>
      <w:r>
        <w:br/>
      </w:r>
      <w:r>
        <w:rPr>
          <w:snapToGrid w:val="0"/>
        </w:rPr>
        <w:t>Z</w:t>
      </w:r>
      <w:r w:rsidRPr="00AF0E43">
        <w:rPr>
          <w:snapToGrid w:val="0"/>
        </w:rPr>
        <w:t xml:space="preserve">hotovitel se zavazuje zhotovit </w:t>
      </w:r>
      <w:r w:rsidR="001C51D0">
        <w:rPr>
          <w:snapToGrid w:val="0"/>
          <w:lang w:val="cs-CZ"/>
        </w:rPr>
        <w:t>DÍLO</w:t>
      </w:r>
      <w:r w:rsidRPr="00AF0E43">
        <w:rPr>
          <w:snapToGrid w:val="0"/>
        </w:rPr>
        <w:t xml:space="preserve"> v termínech dále uvedených, které jsou současně uzlovými body pro zpracování harmonogramu:</w:t>
      </w:r>
    </w:p>
    <w:p w:rsidR="007465FD" w:rsidRPr="007465FD" w:rsidRDefault="007465FD" w:rsidP="007465FD">
      <w:pPr>
        <w:rPr>
          <w:lang w:eastAsia="x-none"/>
        </w:rPr>
      </w:pPr>
    </w:p>
    <w:p w:rsidR="000A6124" w:rsidRPr="002D6E2B" w:rsidRDefault="000A6124" w:rsidP="007465FD">
      <w:pPr>
        <w:pStyle w:val="Nadpis4"/>
        <w:tabs>
          <w:tab w:val="left" w:pos="567"/>
        </w:tabs>
        <w:spacing w:before="0"/>
        <w:ind w:left="992" w:hanging="142"/>
      </w:pPr>
      <w:r w:rsidRPr="00AF0E43">
        <w:t xml:space="preserve">zahájení provádění </w:t>
      </w:r>
      <w:r w:rsidR="001C51D0">
        <w:rPr>
          <w:lang w:val="cs-CZ"/>
        </w:rPr>
        <w:t>DÍLA</w:t>
      </w:r>
    </w:p>
    <w:p w:rsidR="000A6124" w:rsidRDefault="000A6124" w:rsidP="00C57B60">
      <w:pPr>
        <w:spacing w:before="60"/>
        <w:ind w:left="4253"/>
        <w:jc w:val="center"/>
        <w:rPr>
          <w:rFonts w:ascii="Palatino Linotype" w:hAnsi="Palatino Linotype" w:cs="Arial"/>
          <w:b/>
          <w:snapToGrid w:val="0"/>
          <w:sz w:val="20"/>
          <w:szCs w:val="20"/>
        </w:rPr>
      </w:pPr>
      <w:r w:rsidRPr="00B50BDF">
        <w:rPr>
          <w:rFonts w:ascii="Palatino Linotype" w:hAnsi="Palatino Linotype" w:cs="Arial"/>
          <w:b/>
          <w:snapToGrid w:val="0"/>
          <w:sz w:val="20"/>
          <w:szCs w:val="20"/>
        </w:rPr>
        <w:t xml:space="preserve">dne </w:t>
      </w:r>
      <w:proofErr w:type="gramStart"/>
      <w:r w:rsidR="00BC1554">
        <w:rPr>
          <w:rFonts w:ascii="Palatino Linotype" w:hAnsi="Palatino Linotype" w:cs="Arial"/>
          <w:b/>
          <w:snapToGrid w:val="0"/>
          <w:sz w:val="20"/>
          <w:szCs w:val="20"/>
        </w:rPr>
        <w:t>1</w:t>
      </w:r>
      <w:r w:rsidRPr="00B50BDF">
        <w:rPr>
          <w:rFonts w:ascii="Palatino Linotype" w:hAnsi="Palatino Linotype" w:cs="Arial"/>
          <w:b/>
          <w:snapToGrid w:val="0"/>
          <w:sz w:val="20"/>
          <w:szCs w:val="20"/>
        </w:rPr>
        <w:t>.</w:t>
      </w:r>
      <w:r w:rsidR="00BC1554">
        <w:rPr>
          <w:rFonts w:ascii="Palatino Linotype" w:hAnsi="Palatino Linotype" w:cs="Arial"/>
          <w:b/>
          <w:snapToGrid w:val="0"/>
          <w:sz w:val="20"/>
          <w:szCs w:val="20"/>
        </w:rPr>
        <w:t>4</w:t>
      </w:r>
      <w:r w:rsidRPr="00B50BDF">
        <w:rPr>
          <w:rFonts w:ascii="Palatino Linotype" w:hAnsi="Palatino Linotype" w:cs="Arial"/>
          <w:b/>
          <w:snapToGrid w:val="0"/>
          <w:sz w:val="20"/>
          <w:szCs w:val="20"/>
        </w:rPr>
        <w:t>.201</w:t>
      </w:r>
      <w:r w:rsidR="00BC1554">
        <w:rPr>
          <w:rFonts w:ascii="Palatino Linotype" w:hAnsi="Palatino Linotype" w:cs="Arial"/>
          <w:b/>
          <w:snapToGrid w:val="0"/>
          <w:sz w:val="20"/>
          <w:szCs w:val="20"/>
        </w:rPr>
        <w:t>5</w:t>
      </w:r>
      <w:proofErr w:type="gramEnd"/>
      <w:r w:rsidRPr="00B50BDF">
        <w:rPr>
          <w:rFonts w:ascii="Palatino Linotype" w:hAnsi="Palatino Linotype" w:cs="Arial"/>
          <w:b/>
          <w:snapToGrid w:val="0"/>
          <w:sz w:val="20"/>
          <w:szCs w:val="20"/>
        </w:rPr>
        <w:t>;</w:t>
      </w:r>
    </w:p>
    <w:p w:rsidR="007465FD" w:rsidRPr="00B50BDF" w:rsidRDefault="007465FD" w:rsidP="00C57B60">
      <w:pPr>
        <w:spacing w:before="60"/>
        <w:ind w:left="4253"/>
        <w:jc w:val="center"/>
        <w:rPr>
          <w:rFonts w:ascii="Palatino Linotype" w:hAnsi="Palatino Linotype" w:cs="Arial"/>
          <w:b/>
          <w:snapToGrid w:val="0"/>
          <w:sz w:val="16"/>
          <w:szCs w:val="16"/>
        </w:rPr>
      </w:pPr>
    </w:p>
    <w:p w:rsidR="000A6124" w:rsidRPr="002D6E2B" w:rsidRDefault="000A6124" w:rsidP="007465FD">
      <w:pPr>
        <w:pStyle w:val="Nadpis4"/>
        <w:tabs>
          <w:tab w:val="left" w:pos="567"/>
        </w:tabs>
        <w:spacing w:before="0"/>
        <w:ind w:left="992" w:hanging="142"/>
      </w:pPr>
      <w:r w:rsidRPr="00AF0E43">
        <w:t xml:space="preserve">provedení výstupní kontroly </w:t>
      </w:r>
      <w:r w:rsidR="001C51D0">
        <w:rPr>
          <w:lang w:val="cs-CZ"/>
        </w:rPr>
        <w:t>DÍLA</w:t>
      </w:r>
      <w:r w:rsidRPr="00AF0E43">
        <w:t xml:space="preserve"> Zhotovitelem </w:t>
      </w:r>
      <w:r w:rsidR="001C51D0">
        <w:rPr>
          <w:lang w:val="cs-CZ"/>
        </w:rPr>
        <w:t>(komplexní zkoušky)</w:t>
      </w:r>
    </w:p>
    <w:p w:rsidR="000A6124" w:rsidRDefault="00DA455E" w:rsidP="00C57B60">
      <w:pPr>
        <w:spacing w:before="60"/>
        <w:ind w:left="4253"/>
        <w:jc w:val="center"/>
        <w:rPr>
          <w:rFonts w:ascii="Palatino Linotype" w:hAnsi="Palatino Linotype" w:cs="Arial"/>
          <w:b/>
          <w:snapToGrid w:val="0"/>
          <w:sz w:val="20"/>
          <w:szCs w:val="20"/>
        </w:rPr>
      </w:pPr>
      <w:r w:rsidRPr="00B50BDF">
        <w:rPr>
          <w:rFonts w:ascii="Palatino Linotype" w:hAnsi="Palatino Linotype" w:cs="Arial"/>
          <w:b/>
          <w:snapToGrid w:val="0"/>
          <w:sz w:val="20"/>
          <w:szCs w:val="20"/>
        </w:rPr>
        <w:t xml:space="preserve">dne </w:t>
      </w:r>
      <w:proofErr w:type="gramStart"/>
      <w:r w:rsidR="001C51D0">
        <w:rPr>
          <w:rFonts w:ascii="Palatino Linotype" w:hAnsi="Palatino Linotype" w:cs="Arial"/>
          <w:b/>
          <w:snapToGrid w:val="0"/>
          <w:sz w:val="20"/>
          <w:szCs w:val="20"/>
        </w:rPr>
        <w:t>1</w:t>
      </w:r>
      <w:r w:rsidR="00BC1554">
        <w:rPr>
          <w:rFonts w:ascii="Palatino Linotype" w:hAnsi="Palatino Linotype" w:cs="Arial"/>
          <w:b/>
          <w:snapToGrid w:val="0"/>
          <w:sz w:val="20"/>
          <w:szCs w:val="20"/>
        </w:rPr>
        <w:t>2</w:t>
      </w:r>
      <w:r w:rsidR="000A6124" w:rsidRPr="00B50BDF">
        <w:rPr>
          <w:rFonts w:ascii="Palatino Linotype" w:hAnsi="Palatino Linotype" w:cs="Arial"/>
          <w:b/>
          <w:snapToGrid w:val="0"/>
          <w:sz w:val="20"/>
          <w:szCs w:val="20"/>
        </w:rPr>
        <w:t>.</w:t>
      </w:r>
      <w:r w:rsidR="00BC1554">
        <w:rPr>
          <w:rFonts w:ascii="Palatino Linotype" w:hAnsi="Palatino Linotype" w:cs="Arial"/>
          <w:b/>
          <w:snapToGrid w:val="0"/>
          <w:sz w:val="20"/>
          <w:szCs w:val="20"/>
        </w:rPr>
        <w:t>6</w:t>
      </w:r>
      <w:r w:rsidR="006F0F76">
        <w:rPr>
          <w:rFonts w:ascii="Palatino Linotype" w:hAnsi="Palatino Linotype" w:cs="Arial"/>
          <w:b/>
          <w:snapToGrid w:val="0"/>
          <w:sz w:val="20"/>
          <w:szCs w:val="20"/>
        </w:rPr>
        <w:t>.201</w:t>
      </w:r>
      <w:r w:rsidR="00857B67">
        <w:rPr>
          <w:rFonts w:ascii="Palatino Linotype" w:hAnsi="Palatino Linotype" w:cs="Arial"/>
          <w:b/>
          <w:snapToGrid w:val="0"/>
          <w:sz w:val="20"/>
          <w:szCs w:val="20"/>
        </w:rPr>
        <w:t>5</w:t>
      </w:r>
      <w:proofErr w:type="gramEnd"/>
    </w:p>
    <w:p w:rsidR="007465FD" w:rsidRPr="00B50BDF" w:rsidRDefault="007465FD" w:rsidP="00C57B60">
      <w:pPr>
        <w:spacing w:before="60"/>
        <w:ind w:left="4253"/>
        <w:jc w:val="center"/>
        <w:rPr>
          <w:rFonts w:ascii="Palatino Linotype" w:hAnsi="Palatino Linotype" w:cs="Arial"/>
          <w:b/>
          <w:snapToGrid w:val="0"/>
          <w:sz w:val="16"/>
          <w:szCs w:val="16"/>
        </w:rPr>
      </w:pPr>
    </w:p>
    <w:p w:rsidR="000A6124" w:rsidRPr="00AF0E43" w:rsidRDefault="000A6124" w:rsidP="00590A76">
      <w:pPr>
        <w:pStyle w:val="Nadpis4"/>
        <w:tabs>
          <w:tab w:val="left" w:pos="567"/>
        </w:tabs>
        <w:spacing w:before="0"/>
        <w:ind w:left="992" w:hanging="142"/>
        <w:jc w:val="both"/>
      </w:pPr>
      <w:r w:rsidRPr="00AF0E43">
        <w:t xml:space="preserve">řádné ukončení a předání </w:t>
      </w:r>
      <w:r w:rsidR="001C51D0">
        <w:rPr>
          <w:lang w:val="cs-CZ"/>
        </w:rPr>
        <w:t>DÍLA</w:t>
      </w:r>
      <w:r w:rsidRPr="00AF0E43">
        <w:t xml:space="preserve"> </w:t>
      </w:r>
      <w:r>
        <w:t xml:space="preserve">s uvedením do zkušebního provozu </w:t>
      </w:r>
      <w:r w:rsidRPr="006E6C94">
        <w:t>(</w:t>
      </w:r>
      <w:r w:rsidRPr="00AF0E43">
        <w:t xml:space="preserve">Zhotovitelem Objednateli bez vad a nedodělků bránících v užívání), </w:t>
      </w:r>
    </w:p>
    <w:p w:rsidR="000A6124" w:rsidRDefault="00DA455E" w:rsidP="00C57B60">
      <w:pPr>
        <w:spacing w:before="60"/>
        <w:ind w:left="4253"/>
        <w:jc w:val="center"/>
        <w:rPr>
          <w:rFonts w:ascii="Palatino Linotype" w:hAnsi="Palatino Linotype" w:cs="Arial"/>
          <w:b/>
          <w:i/>
          <w:sz w:val="16"/>
          <w:szCs w:val="16"/>
        </w:rPr>
      </w:pPr>
      <w:r w:rsidRPr="00B50BDF">
        <w:rPr>
          <w:rFonts w:ascii="Palatino Linotype" w:hAnsi="Palatino Linotype" w:cs="Arial"/>
          <w:b/>
          <w:snapToGrid w:val="0"/>
          <w:sz w:val="20"/>
          <w:szCs w:val="20"/>
        </w:rPr>
        <w:t xml:space="preserve">dne </w:t>
      </w:r>
      <w:proofErr w:type="gramStart"/>
      <w:r w:rsidR="000A6CBC">
        <w:rPr>
          <w:rFonts w:ascii="Palatino Linotype" w:hAnsi="Palatino Linotype" w:cs="Arial"/>
          <w:b/>
          <w:snapToGrid w:val="0"/>
          <w:sz w:val="20"/>
          <w:szCs w:val="20"/>
        </w:rPr>
        <w:t>1</w:t>
      </w:r>
      <w:r w:rsidR="00BC1554">
        <w:rPr>
          <w:rFonts w:ascii="Palatino Linotype" w:hAnsi="Palatino Linotype" w:cs="Arial"/>
          <w:b/>
          <w:snapToGrid w:val="0"/>
          <w:sz w:val="20"/>
          <w:szCs w:val="20"/>
        </w:rPr>
        <w:t>5</w:t>
      </w:r>
      <w:r w:rsidR="000A6124" w:rsidRPr="00B50BDF">
        <w:rPr>
          <w:rFonts w:ascii="Palatino Linotype" w:hAnsi="Palatino Linotype" w:cs="Arial"/>
          <w:b/>
          <w:snapToGrid w:val="0"/>
          <w:sz w:val="20"/>
          <w:szCs w:val="20"/>
        </w:rPr>
        <w:t>.</w:t>
      </w:r>
      <w:r w:rsidR="00BC1554">
        <w:rPr>
          <w:rFonts w:ascii="Palatino Linotype" w:hAnsi="Palatino Linotype" w:cs="Arial"/>
          <w:b/>
          <w:snapToGrid w:val="0"/>
          <w:sz w:val="20"/>
          <w:szCs w:val="20"/>
        </w:rPr>
        <w:t>6</w:t>
      </w:r>
      <w:r w:rsidR="000A6124" w:rsidRPr="00B50BDF">
        <w:rPr>
          <w:rFonts w:ascii="Palatino Linotype" w:hAnsi="Palatino Linotype" w:cs="Arial"/>
          <w:b/>
          <w:snapToGrid w:val="0"/>
          <w:sz w:val="20"/>
          <w:szCs w:val="20"/>
        </w:rPr>
        <w:t>.201</w:t>
      </w:r>
      <w:r w:rsidR="00857B67">
        <w:rPr>
          <w:rFonts w:ascii="Palatino Linotype" w:hAnsi="Palatino Linotype" w:cs="Arial"/>
          <w:b/>
          <w:snapToGrid w:val="0"/>
          <w:sz w:val="20"/>
          <w:szCs w:val="20"/>
        </w:rPr>
        <w:t>5</w:t>
      </w:r>
      <w:proofErr w:type="gramEnd"/>
      <w:r w:rsidR="000A6124" w:rsidRPr="00B50BDF">
        <w:rPr>
          <w:rFonts w:ascii="Palatino Linotype" w:hAnsi="Palatino Linotype" w:cs="Arial"/>
          <w:b/>
          <w:i/>
          <w:sz w:val="16"/>
          <w:szCs w:val="16"/>
        </w:rPr>
        <w:t xml:space="preserve"> </w:t>
      </w:r>
    </w:p>
    <w:p w:rsidR="007465FD" w:rsidRPr="00B50BDF" w:rsidRDefault="007465FD" w:rsidP="00C57B60">
      <w:pPr>
        <w:spacing w:before="60"/>
        <w:ind w:left="4253"/>
        <w:jc w:val="center"/>
        <w:rPr>
          <w:rFonts w:ascii="Palatino Linotype" w:hAnsi="Palatino Linotype" w:cs="Arial"/>
          <w:b/>
          <w:i/>
          <w:sz w:val="16"/>
          <w:szCs w:val="16"/>
        </w:rPr>
      </w:pPr>
    </w:p>
    <w:p w:rsidR="000A6124" w:rsidRPr="00AF0E43" w:rsidRDefault="000A6124" w:rsidP="00590A76">
      <w:pPr>
        <w:pStyle w:val="Nadpis4"/>
        <w:tabs>
          <w:tab w:val="left" w:pos="567"/>
        </w:tabs>
        <w:spacing w:before="0"/>
        <w:ind w:left="992" w:hanging="142"/>
        <w:jc w:val="both"/>
      </w:pPr>
      <w:r w:rsidRPr="00AF0E43">
        <w:t xml:space="preserve">řádné ukončení a předání </w:t>
      </w:r>
      <w:r w:rsidR="00367FA9">
        <w:rPr>
          <w:lang w:val="cs-CZ"/>
        </w:rPr>
        <w:t>DÍLA</w:t>
      </w:r>
      <w:r w:rsidRPr="00AF0E43">
        <w:t xml:space="preserve"> </w:t>
      </w:r>
      <w:r>
        <w:t xml:space="preserve">s uvedením do trvalého provozu </w:t>
      </w:r>
      <w:r w:rsidRPr="00AF0E43">
        <w:t xml:space="preserve">Zhotovitelem Objednateli bez </w:t>
      </w:r>
      <w:r>
        <w:t xml:space="preserve">všech </w:t>
      </w:r>
      <w:r w:rsidR="004B2C93">
        <w:t xml:space="preserve">zjevných </w:t>
      </w:r>
      <w:r w:rsidRPr="00AF0E43">
        <w:t>vad a nedodělků</w:t>
      </w:r>
    </w:p>
    <w:p w:rsidR="009A37BC" w:rsidRDefault="000A6124" w:rsidP="009A37BC">
      <w:pPr>
        <w:spacing w:before="60"/>
        <w:ind w:left="4253"/>
        <w:jc w:val="center"/>
        <w:rPr>
          <w:rFonts w:ascii="Palatino Linotype" w:hAnsi="Palatino Linotype" w:cs="Arial"/>
          <w:b/>
          <w:snapToGrid w:val="0"/>
          <w:sz w:val="20"/>
          <w:szCs w:val="20"/>
        </w:rPr>
      </w:pPr>
      <w:r w:rsidRPr="00B50BDF">
        <w:rPr>
          <w:rFonts w:ascii="Palatino Linotype" w:hAnsi="Palatino Linotype" w:cs="Arial"/>
          <w:b/>
          <w:snapToGrid w:val="0"/>
          <w:sz w:val="20"/>
          <w:szCs w:val="20"/>
        </w:rPr>
        <w:t xml:space="preserve">dne </w:t>
      </w:r>
      <w:proofErr w:type="gramStart"/>
      <w:r w:rsidR="00852928" w:rsidRPr="00933FFD">
        <w:rPr>
          <w:rFonts w:ascii="Palatino Linotype" w:hAnsi="Palatino Linotype" w:cs="Arial"/>
          <w:b/>
          <w:snapToGrid w:val="0"/>
          <w:sz w:val="20"/>
          <w:szCs w:val="20"/>
        </w:rPr>
        <w:t>3</w:t>
      </w:r>
      <w:r w:rsidR="00BC1554">
        <w:rPr>
          <w:rFonts w:ascii="Palatino Linotype" w:hAnsi="Palatino Linotype" w:cs="Arial"/>
          <w:b/>
          <w:snapToGrid w:val="0"/>
          <w:sz w:val="20"/>
          <w:szCs w:val="20"/>
        </w:rPr>
        <w:t>1</w:t>
      </w:r>
      <w:r w:rsidRPr="00933FFD">
        <w:rPr>
          <w:rFonts w:ascii="Palatino Linotype" w:hAnsi="Palatino Linotype" w:cs="Arial"/>
          <w:b/>
          <w:snapToGrid w:val="0"/>
          <w:sz w:val="20"/>
          <w:szCs w:val="20"/>
        </w:rPr>
        <w:t>.</w:t>
      </w:r>
      <w:r w:rsidR="00BC1554">
        <w:rPr>
          <w:rFonts w:ascii="Palatino Linotype" w:hAnsi="Palatino Linotype" w:cs="Arial"/>
          <w:b/>
          <w:snapToGrid w:val="0"/>
          <w:sz w:val="20"/>
          <w:szCs w:val="20"/>
        </w:rPr>
        <w:t>12</w:t>
      </w:r>
      <w:r w:rsidRPr="00933FFD">
        <w:rPr>
          <w:rFonts w:ascii="Palatino Linotype" w:hAnsi="Palatino Linotype" w:cs="Arial"/>
          <w:b/>
          <w:snapToGrid w:val="0"/>
          <w:sz w:val="20"/>
          <w:szCs w:val="20"/>
        </w:rPr>
        <w:t>.201</w:t>
      </w:r>
      <w:r w:rsidR="006F0F76">
        <w:rPr>
          <w:rFonts w:ascii="Palatino Linotype" w:hAnsi="Palatino Linotype" w:cs="Arial"/>
          <w:b/>
          <w:snapToGrid w:val="0"/>
          <w:sz w:val="20"/>
          <w:szCs w:val="20"/>
        </w:rPr>
        <w:t>5</w:t>
      </w:r>
      <w:proofErr w:type="gramEnd"/>
    </w:p>
    <w:p w:rsidR="007465FD" w:rsidRPr="009A37BC" w:rsidRDefault="000A6124" w:rsidP="009A37BC">
      <w:pPr>
        <w:spacing w:before="60"/>
        <w:ind w:left="4253"/>
        <w:jc w:val="center"/>
        <w:rPr>
          <w:rFonts w:ascii="Palatino Linotype" w:hAnsi="Palatino Linotype" w:cs="Arial"/>
          <w:b/>
          <w:snapToGrid w:val="0"/>
          <w:sz w:val="20"/>
          <w:szCs w:val="20"/>
          <w:highlight w:val="yellow"/>
        </w:rPr>
      </w:pPr>
      <w:r>
        <w:rPr>
          <w:rFonts w:ascii="Palatino Linotype" w:hAnsi="Palatino Linotype" w:cs="Arial"/>
          <w:b/>
          <w:i/>
          <w:sz w:val="16"/>
          <w:szCs w:val="16"/>
        </w:rPr>
        <w:t xml:space="preserve"> </w:t>
      </w:r>
    </w:p>
    <w:p w:rsidR="000A6124" w:rsidRDefault="000A6124" w:rsidP="00590A76">
      <w:pPr>
        <w:pStyle w:val="Nadpis4"/>
        <w:tabs>
          <w:tab w:val="left" w:pos="567"/>
        </w:tabs>
        <w:spacing w:before="0"/>
        <w:ind w:left="992" w:hanging="142"/>
        <w:jc w:val="both"/>
        <w:rPr>
          <w:lang w:val="cs-CZ"/>
        </w:rPr>
      </w:pPr>
      <w:r w:rsidRPr="00AF0E43">
        <w:t xml:space="preserve">Za den zahájení provádění </w:t>
      </w:r>
      <w:r w:rsidR="00CA2547">
        <w:rPr>
          <w:lang w:val="cs-CZ"/>
        </w:rPr>
        <w:t>DÍLA</w:t>
      </w:r>
      <w:r w:rsidRPr="00AF0E43">
        <w:t xml:space="preserve"> je považován den, kdy bylo Objednatelem předáno staveniště Zhotoviteli. </w:t>
      </w:r>
      <w:r w:rsidRPr="00E86F8C">
        <w:t xml:space="preserve">Zhotovitel je povinen zahájit práce na realizaci </w:t>
      </w:r>
      <w:r w:rsidR="00CA2547">
        <w:rPr>
          <w:lang w:val="cs-CZ"/>
        </w:rPr>
        <w:t>DÍLA</w:t>
      </w:r>
      <w:r w:rsidRPr="00E86F8C">
        <w:t xml:space="preserve"> nejpozději do 3 dnů po protokolárním předání</w:t>
      </w:r>
      <w:r w:rsidR="00B50BDF" w:rsidRPr="00933FFD">
        <w:t xml:space="preserve"> a převzetí </w:t>
      </w:r>
      <w:r w:rsidRPr="00AF0E43">
        <w:t xml:space="preserve">staveniště. </w:t>
      </w:r>
    </w:p>
    <w:p w:rsidR="007465FD" w:rsidRPr="007465FD" w:rsidRDefault="007465FD" w:rsidP="007465FD">
      <w:pPr>
        <w:rPr>
          <w:lang w:eastAsia="x-none"/>
        </w:rPr>
      </w:pPr>
    </w:p>
    <w:p w:rsidR="000A6124" w:rsidRPr="00DB3555" w:rsidRDefault="000A6124" w:rsidP="00590A76">
      <w:pPr>
        <w:pStyle w:val="Nadpis4"/>
        <w:tabs>
          <w:tab w:val="left" w:pos="567"/>
        </w:tabs>
        <w:spacing w:before="0"/>
        <w:ind w:left="992" w:hanging="142"/>
        <w:jc w:val="both"/>
        <w:rPr>
          <w:lang w:val="cs-CZ"/>
        </w:rPr>
      </w:pPr>
      <w:r w:rsidRPr="00DB3555">
        <w:t xml:space="preserve">Zkušební provoz bude probíhat v délce </w:t>
      </w:r>
      <w:r w:rsidR="00B50BDF" w:rsidRPr="00DB3555">
        <w:t xml:space="preserve"> </w:t>
      </w:r>
      <w:r w:rsidR="003E4781" w:rsidRPr="00DB3555">
        <w:rPr>
          <w:lang w:val="cs-CZ"/>
        </w:rPr>
        <w:t xml:space="preserve">trvání od termínu uvedeného v čl. 2.1.3. do termínu uvedeného v čl. 2.1.4. </w:t>
      </w:r>
      <w:r w:rsidRPr="00DB3555">
        <w:t xml:space="preserve"> </w:t>
      </w:r>
    </w:p>
    <w:p w:rsidR="007465FD" w:rsidRPr="007465FD" w:rsidRDefault="007465FD" w:rsidP="00590A76">
      <w:pPr>
        <w:jc w:val="both"/>
        <w:rPr>
          <w:lang w:eastAsia="x-none"/>
        </w:rPr>
      </w:pPr>
    </w:p>
    <w:p w:rsidR="000A6124" w:rsidRDefault="000A6124" w:rsidP="00590A76">
      <w:pPr>
        <w:pStyle w:val="Nadpis4"/>
        <w:tabs>
          <w:tab w:val="left" w:pos="567"/>
        </w:tabs>
        <w:spacing w:before="0"/>
        <w:ind w:left="992" w:hanging="142"/>
        <w:jc w:val="both"/>
        <w:rPr>
          <w:lang w:val="cs-CZ"/>
        </w:rPr>
      </w:pPr>
      <w:r>
        <w:t xml:space="preserve">Trvalý provoz bude zahájen </w:t>
      </w:r>
      <w:r w:rsidR="00B50BDF" w:rsidRPr="00933FFD">
        <w:t>od termínu uved</w:t>
      </w:r>
      <w:r w:rsidR="00933FFD" w:rsidRPr="007465FD">
        <w:t>eného</w:t>
      </w:r>
      <w:r w:rsidR="00B50BDF" w:rsidRPr="00933FFD">
        <w:t xml:space="preserve"> v čl. 2.1.4.</w:t>
      </w:r>
      <w:r w:rsidR="006418B2">
        <w:rPr>
          <w:lang w:val="cs-CZ"/>
        </w:rPr>
        <w:t xml:space="preserve"> po protokolárním předání bez všech zjevných vad a nedodělků</w:t>
      </w:r>
      <w:r>
        <w:t xml:space="preserve">. </w:t>
      </w:r>
    </w:p>
    <w:p w:rsidR="007465FD" w:rsidRPr="007465FD" w:rsidRDefault="007465FD" w:rsidP="00590A76">
      <w:pPr>
        <w:jc w:val="both"/>
        <w:rPr>
          <w:lang w:eastAsia="x-none"/>
        </w:rPr>
      </w:pPr>
    </w:p>
    <w:p w:rsidR="00002439" w:rsidRDefault="00002439" w:rsidP="00590A76">
      <w:pPr>
        <w:pStyle w:val="Nadpis4"/>
        <w:tabs>
          <w:tab w:val="left" w:pos="567"/>
        </w:tabs>
        <w:spacing w:before="0"/>
        <w:ind w:left="992" w:hanging="142"/>
        <w:jc w:val="both"/>
        <w:rPr>
          <w:lang w:val="cs-CZ"/>
        </w:rPr>
      </w:pPr>
      <w:r w:rsidRPr="00933FFD">
        <w:t xml:space="preserve">Smluvní termíny dle této smlouvy jsou pro Zhotovitele závazné. Zhotovitel se pro splnění smluvních termínů plnění </w:t>
      </w:r>
      <w:r w:rsidR="006418B2">
        <w:rPr>
          <w:lang w:val="cs-CZ"/>
        </w:rPr>
        <w:t>DÍLA</w:t>
      </w:r>
      <w:r w:rsidR="00DC15B9" w:rsidRPr="00933FFD">
        <w:t xml:space="preserve"> dle</w:t>
      </w:r>
      <w:r w:rsidRPr="00933FFD">
        <w:t xml:space="preserve"> čl. 2 této smlouvy a ve vztahu na</w:t>
      </w:r>
      <w:r w:rsidR="00DC15B9" w:rsidRPr="00933FFD">
        <w:t xml:space="preserve"> úplnost provedení </w:t>
      </w:r>
      <w:r w:rsidRPr="00933FFD">
        <w:t>realizac</w:t>
      </w:r>
      <w:r w:rsidR="00DC15B9" w:rsidRPr="00933FFD">
        <w:t>e</w:t>
      </w:r>
      <w:r w:rsidRPr="00933FFD">
        <w:t xml:space="preserve"> </w:t>
      </w:r>
      <w:r w:rsidR="006418B2">
        <w:rPr>
          <w:lang w:val="cs-CZ"/>
        </w:rPr>
        <w:t>DÍLA</w:t>
      </w:r>
      <w:r w:rsidR="00DC15B9" w:rsidRPr="00933FFD">
        <w:t xml:space="preserve"> dle této smlouvy </w:t>
      </w:r>
      <w:r w:rsidRPr="00933FFD">
        <w:t xml:space="preserve">zavazuje </w:t>
      </w:r>
      <w:r w:rsidRPr="00933FFD">
        <w:lastRenderedPageBreak/>
        <w:t>zajistit smluvní dodávky materiálů, subdodá</w:t>
      </w:r>
      <w:r w:rsidR="00DC15B9" w:rsidRPr="00933FFD">
        <w:t>vek,</w:t>
      </w:r>
      <w:r w:rsidRPr="00933FFD">
        <w:t xml:space="preserve"> činností smluvních partnerů </w:t>
      </w:r>
      <w:r w:rsidR="00DC15B9" w:rsidRPr="00933FFD">
        <w:t xml:space="preserve">a objem vlastních pracovních a technických kapacit </w:t>
      </w:r>
      <w:r w:rsidRPr="00933FFD">
        <w:t xml:space="preserve">tak, aby </w:t>
      </w:r>
      <w:r w:rsidR="00DC15B9" w:rsidRPr="00933FFD">
        <w:t xml:space="preserve">závazné </w:t>
      </w:r>
      <w:r w:rsidRPr="00933FFD">
        <w:t>termíny</w:t>
      </w:r>
      <w:r w:rsidR="00DC15B9" w:rsidRPr="00933FFD">
        <w:t xml:space="preserve"> dle čl. 2 této smlouvy byly splněny.  </w:t>
      </w:r>
      <w:r w:rsidRPr="00933FFD">
        <w:t xml:space="preserve">  </w:t>
      </w:r>
    </w:p>
    <w:p w:rsidR="007465FD" w:rsidRPr="007465FD" w:rsidRDefault="007465FD" w:rsidP="00590A76">
      <w:pPr>
        <w:jc w:val="both"/>
        <w:rPr>
          <w:lang w:eastAsia="x-none"/>
        </w:rPr>
      </w:pPr>
    </w:p>
    <w:p w:rsidR="000A6124" w:rsidRDefault="000A6124" w:rsidP="00590A76">
      <w:pPr>
        <w:pStyle w:val="Nadpis4"/>
        <w:tabs>
          <w:tab w:val="left" w:pos="567"/>
        </w:tabs>
        <w:spacing w:before="0"/>
        <w:ind w:left="992" w:hanging="142"/>
        <w:jc w:val="both"/>
      </w:pPr>
      <w:r w:rsidRPr="00AF0E43">
        <w:t xml:space="preserve">Smluvní strany </w:t>
      </w:r>
      <w:r w:rsidR="00F27C2E">
        <w:t xml:space="preserve">mohou </w:t>
      </w:r>
      <w:r w:rsidRPr="00AF0E43">
        <w:t>dohodnou</w:t>
      </w:r>
      <w:r w:rsidR="00F27C2E">
        <w:t>t</w:t>
      </w:r>
      <w:r w:rsidRPr="00AF0E43">
        <w:t xml:space="preserve"> </w:t>
      </w:r>
      <w:r w:rsidR="00F27C2E">
        <w:t xml:space="preserve">změnu doby plnění </w:t>
      </w:r>
      <w:r w:rsidRPr="00AF0E43">
        <w:t>sjednané touto smlouvou</w:t>
      </w:r>
      <w:r>
        <w:t xml:space="preserve"> písemně s odůvodněním</w:t>
      </w:r>
      <w:r w:rsidRPr="00AF0E43">
        <w:t>:</w:t>
      </w:r>
    </w:p>
    <w:p w:rsidR="000A6124" w:rsidRPr="00F961FE" w:rsidRDefault="005E5870" w:rsidP="00590A76">
      <w:pPr>
        <w:pStyle w:val="Nadpis5"/>
        <w:jc w:val="both"/>
      </w:pPr>
      <w:r>
        <w:rPr>
          <w:lang w:val="cs-CZ"/>
        </w:rPr>
        <w:t>p</w:t>
      </w:r>
      <w:proofErr w:type="spellStart"/>
      <w:r w:rsidR="000A6124" w:rsidRPr="00F961FE">
        <w:t>ři</w:t>
      </w:r>
      <w:proofErr w:type="spellEnd"/>
      <w:r w:rsidR="000A6124" w:rsidRPr="00F961FE">
        <w:t xml:space="preserve"> podstatném zvýšení rozsahu prací a dodávek</w:t>
      </w:r>
      <w:r w:rsidR="000A6124" w:rsidRPr="00AF0E43">
        <w:t>;</w:t>
      </w:r>
    </w:p>
    <w:p w:rsidR="000A6124" w:rsidRDefault="005E5870" w:rsidP="00590A76">
      <w:pPr>
        <w:pStyle w:val="Nadpis5"/>
        <w:jc w:val="both"/>
        <w:rPr>
          <w:lang w:val="cs-CZ"/>
        </w:rPr>
      </w:pPr>
      <w:r>
        <w:rPr>
          <w:lang w:val="cs-CZ"/>
        </w:rPr>
        <w:t xml:space="preserve">nebo </w:t>
      </w:r>
      <w:r w:rsidRPr="00CD578D">
        <w:t>nebude-li</w:t>
      </w:r>
      <w:r w:rsidR="000A6124" w:rsidRPr="00CD578D">
        <w:t xml:space="preserve"> možné práce zahájit nebo v nich pokračovat z důvodů ležících na straně Objednatele</w:t>
      </w:r>
      <w:r w:rsidR="00F27C2E">
        <w:t xml:space="preserve"> (např. v důsledku prodlení vydání </w:t>
      </w:r>
      <w:proofErr w:type="spellStart"/>
      <w:r w:rsidR="00F27C2E">
        <w:t>RoPD</w:t>
      </w:r>
      <w:proofErr w:type="spellEnd"/>
      <w:r w:rsidR="00F27C2E">
        <w:t xml:space="preserve"> a podpisu smlouvy o podpoře)</w:t>
      </w:r>
      <w:r w:rsidR="000A6124" w:rsidRPr="00AF0E43">
        <w:t>;</w:t>
      </w:r>
    </w:p>
    <w:p w:rsidR="00817B0C" w:rsidRDefault="00817B0C" w:rsidP="00590A76">
      <w:pPr>
        <w:pStyle w:val="Nadpis5"/>
        <w:jc w:val="both"/>
        <w:rPr>
          <w:lang w:val="cs-CZ"/>
        </w:rPr>
      </w:pPr>
      <w:r>
        <w:rPr>
          <w:lang w:val="cs-CZ"/>
        </w:rPr>
        <w:t xml:space="preserve">nebo </w:t>
      </w:r>
      <w:r w:rsidRPr="00CD578D">
        <w:t xml:space="preserve">nebude-li možné práce zahájit nebo v nich pokračovat z důvodů </w:t>
      </w:r>
      <w:r>
        <w:rPr>
          <w:lang w:val="cs-CZ"/>
        </w:rPr>
        <w:t>takových klimatických podmínek, které znemožnily řádně provést předepsané technologické postupy, procesy nebo zkoušky s ohledem na výslednou a požadovanou kvalitu provádění DÍLA dle této smlouvy</w:t>
      </w:r>
      <w:r w:rsidRPr="00AF0E43">
        <w:t>;</w:t>
      </w:r>
    </w:p>
    <w:p w:rsidR="000A6124" w:rsidRDefault="000A6124" w:rsidP="00A441F2">
      <w:pPr>
        <w:pStyle w:val="Nadpis3"/>
        <w:rPr>
          <w:lang w:val="cs-CZ"/>
        </w:rPr>
      </w:pPr>
      <w:r w:rsidRPr="0047518F">
        <w:t>Harmonogram plnění</w:t>
      </w:r>
    </w:p>
    <w:p w:rsidR="007465FD" w:rsidRPr="007465FD" w:rsidRDefault="007465FD" w:rsidP="007465FD">
      <w:pPr>
        <w:rPr>
          <w:lang w:eastAsia="x-none"/>
        </w:rPr>
      </w:pPr>
    </w:p>
    <w:p w:rsidR="000A6124" w:rsidRDefault="000A6124" w:rsidP="00590A76">
      <w:pPr>
        <w:pStyle w:val="Nadpis4"/>
        <w:tabs>
          <w:tab w:val="left" w:pos="567"/>
        </w:tabs>
        <w:spacing w:before="0"/>
        <w:ind w:left="992" w:hanging="142"/>
        <w:jc w:val="both"/>
        <w:rPr>
          <w:lang w:val="cs-CZ"/>
        </w:rPr>
      </w:pPr>
      <w:r w:rsidRPr="00AF0E43">
        <w:t xml:space="preserve">Podrobný harmonogram plnění </w:t>
      </w:r>
      <w:r w:rsidR="00C70B9C">
        <w:rPr>
          <w:lang w:val="cs-CZ"/>
        </w:rPr>
        <w:t>DÍLA</w:t>
      </w:r>
      <w:r w:rsidRPr="00AF0E43">
        <w:t xml:space="preserve"> s uvedením termínů plnění uzlových bodů dle odstavců 2.1.1. - 2.1.</w:t>
      </w:r>
      <w:r>
        <w:t>4</w:t>
      </w:r>
      <w:r w:rsidRPr="00AF0E43">
        <w:t xml:space="preserve">. této smlouvy je uveden </w:t>
      </w:r>
      <w:r w:rsidRPr="001B1080">
        <w:rPr>
          <w:b/>
          <w:highlight w:val="lightGray"/>
        </w:rPr>
        <w:t>v příloze č. II</w:t>
      </w:r>
      <w:r w:rsidRPr="006E25FD">
        <w:t>.</w:t>
      </w:r>
      <w:r w:rsidRPr="00AF0E43">
        <w:t xml:space="preserve"> - HARMONOGRAM PLNĚNÍ PRACÍ A DODÁVEK, která tvoří nedílnou součást této smlouvy.</w:t>
      </w:r>
    </w:p>
    <w:p w:rsidR="007465FD" w:rsidRPr="007465FD" w:rsidRDefault="007465FD" w:rsidP="00590A76">
      <w:pPr>
        <w:jc w:val="both"/>
        <w:rPr>
          <w:lang w:eastAsia="x-none"/>
        </w:rPr>
      </w:pPr>
    </w:p>
    <w:p w:rsidR="000A6124" w:rsidRDefault="000A6124" w:rsidP="00590A76">
      <w:pPr>
        <w:pStyle w:val="Nadpis4"/>
        <w:tabs>
          <w:tab w:val="left" w:pos="567"/>
        </w:tabs>
        <w:spacing w:before="0"/>
        <w:ind w:left="992" w:hanging="142"/>
        <w:jc w:val="both"/>
        <w:rPr>
          <w:lang w:val="cs-CZ"/>
        </w:rPr>
      </w:pPr>
      <w:r w:rsidRPr="00AF0E43">
        <w:t xml:space="preserve">Dospěje-li v průběhu provádění </w:t>
      </w:r>
      <w:r w:rsidR="00642257">
        <w:rPr>
          <w:lang w:val="cs-CZ"/>
        </w:rPr>
        <w:t>DÍLA</w:t>
      </w:r>
      <w:r w:rsidRPr="00AF0E43">
        <w:t xml:space="preserve"> Objednatel nebo TDI k závěru, že skutečný postup prací a dodávek neodpovídá schválenému harmonogramu, vyzve Zhotovitele, aby předložil změněný Harmonogram prací a dodávek zajišťující splnění </w:t>
      </w:r>
      <w:r w:rsidR="00CA2547">
        <w:rPr>
          <w:lang w:val="cs-CZ"/>
        </w:rPr>
        <w:t>DÍLA</w:t>
      </w:r>
      <w:r w:rsidRPr="00AF0E43">
        <w:t xml:space="preserve"> v dohodnutých termínech. Zhotovitel je povinen takové výzvě neprodleně vyhovět.</w:t>
      </w:r>
    </w:p>
    <w:p w:rsidR="007465FD" w:rsidRPr="007465FD" w:rsidRDefault="007465FD" w:rsidP="00590A76">
      <w:pPr>
        <w:jc w:val="both"/>
        <w:rPr>
          <w:lang w:eastAsia="x-none"/>
        </w:rPr>
      </w:pPr>
    </w:p>
    <w:p w:rsidR="000A6124" w:rsidRPr="00AF0E43" w:rsidRDefault="000A6124" w:rsidP="00590A76">
      <w:pPr>
        <w:pStyle w:val="Nadpis4"/>
        <w:tabs>
          <w:tab w:val="left" w:pos="567"/>
        </w:tabs>
        <w:spacing w:before="0"/>
        <w:ind w:left="992" w:hanging="142"/>
        <w:jc w:val="both"/>
      </w:pPr>
      <w:r w:rsidRPr="00AF0E43">
        <w:t xml:space="preserve">Zhotovitel je povinen mít k dispozici a na žádost Objednatele nebo TDI doložit popis technologických postupů a technických metod, kterých hodlá užít při provádění </w:t>
      </w:r>
      <w:r w:rsidR="00642257">
        <w:rPr>
          <w:lang w:val="cs-CZ"/>
        </w:rPr>
        <w:t>DÍLA</w:t>
      </w:r>
      <w:r w:rsidRPr="00AF0E43">
        <w:t xml:space="preserve"> a to vždy před zahájením prací. Na výzvu TDI je Zhotovitel povinen technologický postup doložit v takové formě a podrobnostech, kterou si TDI nebo Objednatel výslovně vyžádá a to bez vlivu na změnu ceny </w:t>
      </w:r>
      <w:r w:rsidR="00642257">
        <w:rPr>
          <w:lang w:val="cs-CZ"/>
        </w:rPr>
        <w:t>DÍLA</w:t>
      </w:r>
      <w:r w:rsidRPr="00AF0E43">
        <w:t>.</w:t>
      </w:r>
    </w:p>
    <w:p w:rsidR="000A6124" w:rsidRPr="00AF0E43" w:rsidRDefault="000A6124" w:rsidP="00731FB7">
      <w:pPr>
        <w:pStyle w:val="Nadpis2"/>
      </w:pPr>
      <w:r>
        <w:br/>
      </w:r>
      <w:r w:rsidRPr="00AF0E43">
        <w:t>Místo plnění</w:t>
      </w:r>
    </w:p>
    <w:p w:rsidR="000A6124" w:rsidRDefault="000A6124" w:rsidP="00590A76">
      <w:pPr>
        <w:pStyle w:val="Nadpis3"/>
        <w:jc w:val="both"/>
      </w:pPr>
      <w:r w:rsidRPr="00C31710">
        <w:rPr>
          <w:szCs w:val="16"/>
        </w:rPr>
        <w:t>Místem plnění</w:t>
      </w:r>
      <w:r>
        <w:t xml:space="preserve"> předmětu </w:t>
      </w:r>
      <w:r w:rsidR="00367FA9">
        <w:rPr>
          <w:lang w:val="cs-CZ"/>
        </w:rPr>
        <w:t>DÍLA</w:t>
      </w:r>
      <w:r>
        <w:t xml:space="preserve"> jsou </w:t>
      </w:r>
      <w:r w:rsidR="004E1FC7">
        <w:rPr>
          <w:lang w:val="cs-CZ"/>
        </w:rPr>
        <w:t>PROJEKTEM</w:t>
      </w:r>
      <w:r>
        <w:t xml:space="preserve"> vymezené plochy </w:t>
      </w:r>
      <w:r w:rsidR="00852928">
        <w:t xml:space="preserve">a objekt </w:t>
      </w:r>
      <w:r w:rsidR="0062179B">
        <w:rPr>
          <w:lang w:val="cs-CZ"/>
        </w:rPr>
        <w:t xml:space="preserve">tělocvičny na parcele č. 759 KÚ Zbraslavice v areálu základní školy </w:t>
      </w:r>
      <w:proofErr w:type="gramStart"/>
      <w:r w:rsidR="0062179B">
        <w:rPr>
          <w:lang w:val="cs-CZ"/>
        </w:rPr>
        <w:t>č.p.</w:t>
      </w:r>
      <w:proofErr w:type="gramEnd"/>
      <w:r w:rsidR="0062179B">
        <w:rPr>
          <w:lang w:val="cs-CZ"/>
        </w:rPr>
        <w:t xml:space="preserve"> 190 Zbraslavice</w:t>
      </w:r>
      <w:r w:rsidR="00367FA9">
        <w:rPr>
          <w:lang w:val="cs-CZ"/>
        </w:rPr>
        <w:t xml:space="preserve">. </w:t>
      </w:r>
    </w:p>
    <w:p w:rsidR="000A6124" w:rsidRPr="00AA2EB3" w:rsidRDefault="000A6124" w:rsidP="009A5BBC">
      <w:pPr>
        <w:pStyle w:val="Nadpis2"/>
      </w:pPr>
      <w:r>
        <w:br/>
      </w:r>
      <w:r w:rsidRPr="00AA2EB3">
        <w:t xml:space="preserve">Cena </w:t>
      </w:r>
      <w:r w:rsidR="0051159C">
        <w:rPr>
          <w:lang w:val="cs-CZ"/>
        </w:rPr>
        <w:t>DÍLA</w:t>
      </w:r>
    </w:p>
    <w:p w:rsidR="000A6124" w:rsidRDefault="000A6124" w:rsidP="00590A76">
      <w:pPr>
        <w:pStyle w:val="Nadpis3"/>
        <w:jc w:val="both"/>
      </w:pPr>
      <w:r w:rsidRPr="0047518F">
        <w:t xml:space="preserve">Cena </w:t>
      </w:r>
      <w:r w:rsidR="0051159C">
        <w:rPr>
          <w:lang w:val="cs-CZ"/>
        </w:rPr>
        <w:t>DÍLA</w:t>
      </w:r>
      <w:r w:rsidRPr="0047518F">
        <w:t xml:space="preserve">, jehož předmět a rozsah jsou vymezeny v článku </w:t>
      </w:r>
      <w:r>
        <w:t>I</w:t>
      </w:r>
      <w:r w:rsidRPr="0047518F">
        <w:t xml:space="preserve">. </w:t>
      </w:r>
      <w:r>
        <w:t>t</w:t>
      </w:r>
      <w:r w:rsidRPr="0047518F">
        <w:t xml:space="preserve">éto smlouvy, se sjednává dohodou smluvních stran ve smyslu ustanovení § </w:t>
      </w:r>
      <w:smartTag w:uri="urn:schemas-microsoft-com:office:smarttags" w:element="metricconverter">
        <w:smartTagPr>
          <w:attr w:name="ProductID" w:val="2 a"/>
        </w:smartTagPr>
        <w:r w:rsidRPr="0047518F">
          <w:t>2 a</w:t>
        </w:r>
      </w:smartTag>
      <w:r w:rsidRPr="0047518F">
        <w:t xml:space="preserve"> následujících zákona č.  526/1990 </w:t>
      </w:r>
      <w:r w:rsidR="001F6784">
        <w:rPr>
          <w:lang w:val="cs-CZ"/>
        </w:rPr>
        <w:t>S</w:t>
      </w:r>
      <w:r w:rsidRPr="0047518F">
        <w:t xml:space="preserve">b. </w:t>
      </w:r>
      <w:r w:rsidR="00F31D45">
        <w:rPr>
          <w:lang w:val="cs-CZ"/>
        </w:rPr>
        <w:t>v</w:t>
      </w:r>
      <w:r w:rsidRPr="0047518F">
        <w:t xml:space="preserve">e znění pozdějších předpisů a v souladu s ustanovením § </w:t>
      </w:r>
      <w:r w:rsidR="000F4769">
        <w:t> </w:t>
      </w:r>
      <w:r w:rsidR="000F4769">
        <w:rPr>
          <w:lang w:val="cs-CZ"/>
        </w:rPr>
        <w:t>2610 a násl. Občanského zákoníku ve</w:t>
      </w:r>
      <w:r w:rsidRPr="0047518F">
        <w:t xml:space="preserve"> znění</w:t>
      </w:r>
      <w:r w:rsidR="000F4769">
        <w:rPr>
          <w:lang w:val="cs-CZ"/>
        </w:rPr>
        <w:t xml:space="preserve"> pozdějších předpisů</w:t>
      </w:r>
      <w:r w:rsidRPr="0047518F">
        <w:t xml:space="preserve"> jako cena nejvýše přípustná takto:</w:t>
      </w:r>
    </w:p>
    <w:p w:rsidR="000A6124" w:rsidRPr="00B90B10" w:rsidRDefault="000A6124" w:rsidP="00B90B10"/>
    <w:p w:rsidR="000A6124" w:rsidRDefault="000A6124" w:rsidP="00590A76">
      <w:pPr>
        <w:pStyle w:val="Nadpis4"/>
        <w:tabs>
          <w:tab w:val="left" w:pos="567"/>
        </w:tabs>
        <w:spacing w:before="0"/>
        <w:ind w:left="992" w:hanging="142"/>
        <w:jc w:val="both"/>
      </w:pPr>
      <w:r>
        <w:t xml:space="preserve">Cena </w:t>
      </w:r>
      <w:r w:rsidR="00F31D45">
        <w:rPr>
          <w:lang w:val="cs-CZ"/>
        </w:rPr>
        <w:t>DÍLA</w:t>
      </w:r>
      <w:r>
        <w:t xml:space="preserve"> „</w:t>
      </w:r>
      <w:r w:rsidR="00F31D45">
        <w:rPr>
          <w:lang w:val="cs-CZ"/>
        </w:rPr>
        <w:t xml:space="preserve">Energetická opatření objektu </w:t>
      </w:r>
      <w:r w:rsidR="0081088C">
        <w:rPr>
          <w:lang w:val="cs-CZ"/>
        </w:rPr>
        <w:t>tělocvičny ve Zbraslavicích</w:t>
      </w:r>
      <w:r w:rsidR="00F31D45">
        <w:rPr>
          <w:lang w:val="cs-CZ"/>
        </w:rPr>
        <w:t>“</w:t>
      </w:r>
      <w:r>
        <w:t xml:space="preserve"> </w:t>
      </w:r>
      <w:r w:rsidRPr="00AF0E43">
        <w:t>činí bez daně z přidané hodnoty</w:t>
      </w:r>
      <w:r>
        <w:t xml:space="preserve">: </w:t>
      </w:r>
    </w:p>
    <w:p w:rsidR="000A6124" w:rsidRPr="009A37BC" w:rsidRDefault="000A6124" w:rsidP="00254671">
      <w:pPr>
        <w:pStyle w:val="Nadpis7"/>
        <w:spacing w:before="120" w:after="0"/>
        <w:rPr>
          <w:rFonts w:ascii="Palatino Linotype" w:hAnsi="Palatino Linotype" w:cs="Arial"/>
          <w:sz w:val="16"/>
          <w:szCs w:val="16"/>
          <w:lang w:val="cs-CZ"/>
        </w:rPr>
      </w:pPr>
    </w:p>
    <w:tbl>
      <w:tblPr>
        <w:tblW w:w="9700" w:type="dxa"/>
        <w:tblInd w:w="58" w:type="dxa"/>
        <w:tblCellMar>
          <w:left w:w="70" w:type="dxa"/>
          <w:right w:w="70" w:type="dxa"/>
        </w:tblCellMar>
        <w:tblLook w:val="00A0" w:firstRow="1" w:lastRow="0" w:firstColumn="1" w:lastColumn="0" w:noHBand="0" w:noVBand="0"/>
      </w:tblPr>
      <w:tblGrid>
        <w:gridCol w:w="407"/>
        <w:gridCol w:w="3593"/>
        <w:gridCol w:w="1920"/>
        <w:gridCol w:w="3780"/>
      </w:tblGrid>
      <w:tr w:rsidR="000A6124" w:rsidRPr="00254671">
        <w:trPr>
          <w:trHeight w:val="300"/>
        </w:trPr>
        <w:tc>
          <w:tcPr>
            <w:tcW w:w="4000" w:type="dxa"/>
            <w:gridSpan w:val="2"/>
            <w:tcBorders>
              <w:top w:val="single" w:sz="4" w:space="0" w:color="auto"/>
              <w:left w:val="single" w:sz="4" w:space="0" w:color="auto"/>
              <w:bottom w:val="single" w:sz="4" w:space="0" w:color="auto"/>
              <w:right w:val="single" w:sz="4" w:space="0" w:color="auto"/>
            </w:tcBorders>
            <w:noWrap/>
            <w:vAlign w:val="center"/>
          </w:tcPr>
          <w:p w:rsidR="000A6124" w:rsidRPr="00254671" w:rsidRDefault="000A6124" w:rsidP="00CA2547">
            <w:pPr>
              <w:jc w:val="center"/>
              <w:rPr>
                <w:rFonts w:ascii="Palatino Linotype" w:hAnsi="Palatino Linotype"/>
                <w:b/>
                <w:bCs/>
                <w:color w:val="000000"/>
                <w:sz w:val="16"/>
                <w:szCs w:val="16"/>
              </w:rPr>
            </w:pPr>
            <w:r w:rsidRPr="00254671">
              <w:rPr>
                <w:rFonts w:ascii="Palatino Linotype" w:hAnsi="Palatino Linotype"/>
                <w:b/>
                <w:bCs/>
                <w:color w:val="000000"/>
                <w:sz w:val="16"/>
                <w:szCs w:val="16"/>
              </w:rPr>
              <w:t xml:space="preserve">Část </w:t>
            </w:r>
            <w:r w:rsidR="00CA2547">
              <w:rPr>
                <w:rFonts w:ascii="Palatino Linotype" w:hAnsi="Palatino Linotype"/>
                <w:b/>
                <w:bCs/>
                <w:color w:val="000000"/>
                <w:sz w:val="16"/>
                <w:szCs w:val="16"/>
              </w:rPr>
              <w:t>DÍLA</w:t>
            </w:r>
          </w:p>
        </w:tc>
        <w:tc>
          <w:tcPr>
            <w:tcW w:w="1920" w:type="dxa"/>
            <w:tcBorders>
              <w:top w:val="single" w:sz="4" w:space="0" w:color="auto"/>
              <w:left w:val="nil"/>
              <w:bottom w:val="single" w:sz="4" w:space="0" w:color="auto"/>
              <w:right w:val="single" w:sz="4" w:space="0" w:color="auto"/>
            </w:tcBorders>
            <w:noWrap/>
            <w:vAlign w:val="center"/>
          </w:tcPr>
          <w:p w:rsidR="000A6124" w:rsidRPr="00254671" w:rsidRDefault="000A6124" w:rsidP="00254671">
            <w:pPr>
              <w:rPr>
                <w:rFonts w:ascii="Palatino Linotype" w:hAnsi="Palatino Linotype"/>
                <w:b/>
                <w:bCs/>
                <w:color w:val="000000"/>
                <w:sz w:val="16"/>
                <w:szCs w:val="16"/>
              </w:rPr>
            </w:pPr>
            <w:r w:rsidRPr="00254671">
              <w:rPr>
                <w:rFonts w:ascii="Palatino Linotype" w:hAnsi="Palatino Linotype"/>
                <w:b/>
                <w:bCs/>
                <w:color w:val="000000"/>
                <w:sz w:val="16"/>
                <w:szCs w:val="16"/>
              </w:rPr>
              <w:t xml:space="preserve">Cena Kč bez DPH </w:t>
            </w:r>
          </w:p>
        </w:tc>
        <w:tc>
          <w:tcPr>
            <w:tcW w:w="3780" w:type="dxa"/>
            <w:tcBorders>
              <w:top w:val="single" w:sz="4" w:space="0" w:color="auto"/>
              <w:left w:val="nil"/>
              <w:bottom w:val="single" w:sz="4" w:space="0" w:color="auto"/>
              <w:right w:val="single" w:sz="4" w:space="0" w:color="auto"/>
            </w:tcBorders>
            <w:noWrap/>
            <w:vAlign w:val="center"/>
          </w:tcPr>
          <w:p w:rsidR="000A6124" w:rsidRPr="00254671" w:rsidRDefault="000A6124" w:rsidP="00254671">
            <w:pPr>
              <w:rPr>
                <w:rFonts w:ascii="Palatino Linotype" w:hAnsi="Palatino Linotype"/>
                <w:b/>
                <w:bCs/>
                <w:color w:val="000000"/>
                <w:sz w:val="16"/>
                <w:szCs w:val="16"/>
              </w:rPr>
            </w:pPr>
            <w:r w:rsidRPr="00254671">
              <w:rPr>
                <w:rFonts w:ascii="Palatino Linotype" w:hAnsi="Palatino Linotype"/>
                <w:b/>
                <w:bCs/>
                <w:color w:val="000000"/>
                <w:sz w:val="16"/>
                <w:szCs w:val="16"/>
              </w:rPr>
              <w:t xml:space="preserve">Slovy Kč bez DPH </w:t>
            </w:r>
          </w:p>
        </w:tc>
      </w:tr>
      <w:tr w:rsidR="000A6124" w:rsidRPr="00254671">
        <w:trPr>
          <w:trHeight w:val="300"/>
        </w:trPr>
        <w:tc>
          <w:tcPr>
            <w:tcW w:w="407" w:type="dxa"/>
            <w:tcBorders>
              <w:top w:val="nil"/>
              <w:left w:val="single" w:sz="4" w:space="0" w:color="auto"/>
              <w:bottom w:val="single" w:sz="4" w:space="0" w:color="auto"/>
              <w:right w:val="single" w:sz="4" w:space="0" w:color="auto"/>
            </w:tcBorders>
            <w:noWrap/>
            <w:vAlign w:val="center"/>
          </w:tcPr>
          <w:p w:rsidR="000A6124" w:rsidRPr="00254671" w:rsidRDefault="000A6124" w:rsidP="00254671">
            <w:pPr>
              <w:jc w:val="center"/>
              <w:rPr>
                <w:rFonts w:ascii="Palatino Linotype" w:hAnsi="Palatino Linotype"/>
                <w:color w:val="000000"/>
                <w:sz w:val="16"/>
                <w:szCs w:val="16"/>
              </w:rPr>
            </w:pPr>
            <w:r w:rsidRPr="00254671">
              <w:rPr>
                <w:rFonts w:ascii="Palatino Linotype" w:hAnsi="Palatino Linotype"/>
                <w:color w:val="000000"/>
                <w:sz w:val="16"/>
                <w:szCs w:val="16"/>
              </w:rPr>
              <w:t>1</w:t>
            </w:r>
          </w:p>
        </w:tc>
        <w:tc>
          <w:tcPr>
            <w:tcW w:w="3593" w:type="dxa"/>
            <w:tcBorders>
              <w:top w:val="nil"/>
              <w:left w:val="nil"/>
              <w:bottom w:val="single" w:sz="4" w:space="0" w:color="auto"/>
              <w:right w:val="single" w:sz="4" w:space="0" w:color="auto"/>
            </w:tcBorders>
            <w:noWrap/>
            <w:vAlign w:val="center"/>
          </w:tcPr>
          <w:p w:rsidR="000A6124" w:rsidRPr="00254671" w:rsidRDefault="00852928" w:rsidP="00254671">
            <w:pPr>
              <w:rPr>
                <w:rFonts w:ascii="Palatino Linotype" w:hAnsi="Palatino Linotype"/>
                <w:color w:val="000000"/>
                <w:sz w:val="16"/>
                <w:szCs w:val="16"/>
              </w:rPr>
            </w:pPr>
            <w:r>
              <w:rPr>
                <w:rFonts w:ascii="Palatino Linotype" w:hAnsi="Palatino Linotype"/>
                <w:color w:val="000000"/>
                <w:sz w:val="16"/>
                <w:szCs w:val="16"/>
              </w:rPr>
              <w:t xml:space="preserve">Stavební část </w:t>
            </w:r>
            <w:r w:rsidR="00A76E97">
              <w:rPr>
                <w:rFonts w:ascii="Palatino Linotype" w:hAnsi="Palatino Linotype"/>
                <w:color w:val="000000"/>
                <w:sz w:val="16"/>
                <w:szCs w:val="16"/>
              </w:rPr>
              <w:t xml:space="preserve">– zateplení </w:t>
            </w:r>
          </w:p>
        </w:tc>
        <w:tc>
          <w:tcPr>
            <w:tcW w:w="1920" w:type="dxa"/>
            <w:tcBorders>
              <w:top w:val="nil"/>
              <w:left w:val="nil"/>
              <w:bottom w:val="single" w:sz="4" w:space="0" w:color="auto"/>
              <w:right w:val="single" w:sz="4" w:space="0" w:color="auto"/>
            </w:tcBorders>
            <w:noWrap/>
            <w:vAlign w:val="center"/>
          </w:tcPr>
          <w:p w:rsidR="000A6124" w:rsidRPr="00254671" w:rsidRDefault="000A6124" w:rsidP="00254671">
            <w:pPr>
              <w:rPr>
                <w:rFonts w:ascii="Palatino Linotype" w:hAnsi="Palatino Linotype"/>
                <w:color w:val="000000"/>
                <w:sz w:val="16"/>
                <w:szCs w:val="16"/>
              </w:rPr>
            </w:pPr>
            <w:r w:rsidRPr="00254671">
              <w:rPr>
                <w:rFonts w:ascii="Palatino Linotype" w:hAnsi="Palatino Linotype"/>
                <w:color w:val="000000"/>
                <w:sz w:val="16"/>
                <w:szCs w:val="16"/>
              </w:rPr>
              <w:t> </w:t>
            </w:r>
          </w:p>
        </w:tc>
        <w:tc>
          <w:tcPr>
            <w:tcW w:w="3780" w:type="dxa"/>
            <w:tcBorders>
              <w:top w:val="nil"/>
              <w:left w:val="nil"/>
              <w:bottom w:val="single" w:sz="4" w:space="0" w:color="auto"/>
              <w:right w:val="single" w:sz="4" w:space="0" w:color="auto"/>
            </w:tcBorders>
            <w:noWrap/>
            <w:vAlign w:val="center"/>
          </w:tcPr>
          <w:p w:rsidR="000A6124" w:rsidRPr="00254671" w:rsidRDefault="000A6124" w:rsidP="00254671">
            <w:pPr>
              <w:rPr>
                <w:rFonts w:ascii="Palatino Linotype" w:hAnsi="Palatino Linotype"/>
                <w:color w:val="000000"/>
                <w:sz w:val="16"/>
                <w:szCs w:val="16"/>
              </w:rPr>
            </w:pPr>
            <w:r w:rsidRPr="00254671">
              <w:rPr>
                <w:rFonts w:ascii="Palatino Linotype" w:hAnsi="Palatino Linotype"/>
                <w:color w:val="000000"/>
                <w:sz w:val="16"/>
                <w:szCs w:val="16"/>
              </w:rPr>
              <w:t> </w:t>
            </w:r>
          </w:p>
        </w:tc>
      </w:tr>
      <w:tr w:rsidR="000A6124" w:rsidRPr="00254671">
        <w:trPr>
          <w:trHeight w:val="300"/>
        </w:trPr>
        <w:tc>
          <w:tcPr>
            <w:tcW w:w="407" w:type="dxa"/>
            <w:tcBorders>
              <w:top w:val="nil"/>
              <w:left w:val="single" w:sz="4" w:space="0" w:color="auto"/>
              <w:bottom w:val="single" w:sz="4" w:space="0" w:color="auto"/>
              <w:right w:val="single" w:sz="4" w:space="0" w:color="auto"/>
            </w:tcBorders>
            <w:noWrap/>
            <w:vAlign w:val="center"/>
          </w:tcPr>
          <w:p w:rsidR="000A6124" w:rsidRPr="00254671" w:rsidRDefault="006C5343" w:rsidP="00254671">
            <w:pPr>
              <w:jc w:val="center"/>
              <w:rPr>
                <w:rFonts w:ascii="Palatino Linotype" w:hAnsi="Palatino Linotype"/>
                <w:color w:val="000000"/>
                <w:sz w:val="16"/>
                <w:szCs w:val="16"/>
              </w:rPr>
            </w:pPr>
            <w:r>
              <w:rPr>
                <w:rFonts w:ascii="Palatino Linotype" w:hAnsi="Palatino Linotype"/>
                <w:color w:val="000000"/>
                <w:sz w:val="16"/>
                <w:szCs w:val="16"/>
              </w:rPr>
              <w:t>2</w:t>
            </w:r>
          </w:p>
        </w:tc>
        <w:tc>
          <w:tcPr>
            <w:tcW w:w="3593" w:type="dxa"/>
            <w:tcBorders>
              <w:top w:val="nil"/>
              <w:left w:val="nil"/>
              <w:bottom w:val="single" w:sz="4" w:space="0" w:color="auto"/>
              <w:right w:val="single" w:sz="4" w:space="0" w:color="auto"/>
            </w:tcBorders>
            <w:noWrap/>
            <w:vAlign w:val="center"/>
          </w:tcPr>
          <w:p w:rsidR="000A6124" w:rsidRPr="00254671" w:rsidRDefault="0081088C" w:rsidP="006C5343">
            <w:pPr>
              <w:rPr>
                <w:rFonts w:ascii="Palatino Linotype" w:hAnsi="Palatino Linotype"/>
                <w:color w:val="000000"/>
                <w:sz w:val="16"/>
                <w:szCs w:val="16"/>
              </w:rPr>
            </w:pPr>
            <w:r>
              <w:rPr>
                <w:rFonts w:ascii="Palatino Linotype" w:hAnsi="Palatino Linotype"/>
                <w:color w:val="000000"/>
                <w:sz w:val="16"/>
                <w:szCs w:val="16"/>
              </w:rPr>
              <w:t>Pamětní deska dle čl. 1.1.2.2. této smlouvy</w:t>
            </w:r>
            <w:r w:rsidR="00A76E97">
              <w:rPr>
                <w:rFonts w:ascii="Palatino Linotype" w:hAnsi="Palatino Linotype"/>
                <w:color w:val="000000"/>
                <w:sz w:val="16"/>
                <w:szCs w:val="16"/>
              </w:rPr>
              <w:t xml:space="preserve"> </w:t>
            </w:r>
          </w:p>
        </w:tc>
        <w:tc>
          <w:tcPr>
            <w:tcW w:w="1920" w:type="dxa"/>
            <w:tcBorders>
              <w:top w:val="nil"/>
              <w:left w:val="nil"/>
              <w:bottom w:val="single" w:sz="4" w:space="0" w:color="auto"/>
              <w:right w:val="single" w:sz="4" w:space="0" w:color="auto"/>
            </w:tcBorders>
            <w:noWrap/>
            <w:vAlign w:val="center"/>
          </w:tcPr>
          <w:p w:rsidR="000A6124" w:rsidRPr="00254671" w:rsidRDefault="000A6124" w:rsidP="00254671">
            <w:pPr>
              <w:rPr>
                <w:rFonts w:ascii="Palatino Linotype" w:hAnsi="Palatino Linotype"/>
                <w:color w:val="000000"/>
                <w:sz w:val="16"/>
                <w:szCs w:val="16"/>
              </w:rPr>
            </w:pPr>
            <w:r w:rsidRPr="00254671">
              <w:rPr>
                <w:rFonts w:ascii="Palatino Linotype" w:hAnsi="Palatino Linotype"/>
                <w:color w:val="000000"/>
                <w:sz w:val="16"/>
                <w:szCs w:val="16"/>
              </w:rPr>
              <w:t> </w:t>
            </w:r>
          </w:p>
        </w:tc>
        <w:tc>
          <w:tcPr>
            <w:tcW w:w="3780" w:type="dxa"/>
            <w:tcBorders>
              <w:top w:val="nil"/>
              <w:left w:val="nil"/>
              <w:bottom w:val="single" w:sz="4" w:space="0" w:color="auto"/>
              <w:right w:val="single" w:sz="4" w:space="0" w:color="auto"/>
            </w:tcBorders>
            <w:noWrap/>
            <w:vAlign w:val="center"/>
          </w:tcPr>
          <w:p w:rsidR="000A6124" w:rsidRPr="00254671" w:rsidRDefault="000A6124" w:rsidP="00254671">
            <w:pPr>
              <w:rPr>
                <w:rFonts w:ascii="Palatino Linotype" w:hAnsi="Palatino Linotype"/>
                <w:color w:val="000000"/>
                <w:sz w:val="16"/>
                <w:szCs w:val="16"/>
              </w:rPr>
            </w:pPr>
            <w:r w:rsidRPr="00254671">
              <w:rPr>
                <w:rFonts w:ascii="Palatino Linotype" w:hAnsi="Palatino Linotype"/>
                <w:color w:val="000000"/>
                <w:sz w:val="16"/>
                <w:szCs w:val="16"/>
              </w:rPr>
              <w:t> </w:t>
            </w:r>
          </w:p>
        </w:tc>
      </w:tr>
      <w:tr w:rsidR="000A6124" w:rsidRPr="00254671">
        <w:trPr>
          <w:trHeight w:val="300"/>
        </w:trPr>
        <w:tc>
          <w:tcPr>
            <w:tcW w:w="407" w:type="dxa"/>
            <w:tcBorders>
              <w:top w:val="nil"/>
              <w:left w:val="nil"/>
              <w:bottom w:val="nil"/>
              <w:right w:val="nil"/>
            </w:tcBorders>
            <w:noWrap/>
            <w:vAlign w:val="center"/>
          </w:tcPr>
          <w:p w:rsidR="000A6124" w:rsidRPr="00254671" w:rsidRDefault="000A6124" w:rsidP="00254671">
            <w:pPr>
              <w:jc w:val="center"/>
              <w:rPr>
                <w:rFonts w:ascii="Palatino Linotype" w:hAnsi="Palatino Linotype"/>
                <w:color w:val="000000"/>
                <w:sz w:val="16"/>
                <w:szCs w:val="16"/>
              </w:rPr>
            </w:pPr>
          </w:p>
        </w:tc>
        <w:tc>
          <w:tcPr>
            <w:tcW w:w="3593" w:type="dxa"/>
            <w:tcBorders>
              <w:top w:val="nil"/>
              <w:left w:val="single" w:sz="4" w:space="0" w:color="auto"/>
              <w:bottom w:val="single" w:sz="4" w:space="0" w:color="auto"/>
              <w:right w:val="single" w:sz="4" w:space="0" w:color="auto"/>
            </w:tcBorders>
            <w:noWrap/>
            <w:vAlign w:val="center"/>
          </w:tcPr>
          <w:p w:rsidR="000A6124" w:rsidRPr="00254671" w:rsidRDefault="000A6124" w:rsidP="00966719">
            <w:pPr>
              <w:rPr>
                <w:rFonts w:ascii="Palatino Linotype" w:hAnsi="Palatino Linotype"/>
                <w:b/>
                <w:bCs/>
                <w:color w:val="000000"/>
                <w:sz w:val="16"/>
                <w:szCs w:val="16"/>
              </w:rPr>
            </w:pPr>
            <w:r w:rsidRPr="00254671">
              <w:rPr>
                <w:rFonts w:ascii="Palatino Linotype" w:hAnsi="Palatino Linotype"/>
                <w:b/>
                <w:bCs/>
                <w:color w:val="000000"/>
                <w:sz w:val="16"/>
                <w:szCs w:val="16"/>
              </w:rPr>
              <w:t xml:space="preserve">Celkem </w:t>
            </w:r>
            <w:r>
              <w:rPr>
                <w:rFonts w:ascii="Palatino Linotype" w:hAnsi="Palatino Linotype"/>
                <w:b/>
                <w:bCs/>
                <w:color w:val="000000"/>
                <w:sz w:val="16"/>
                <w:szCs w:val="16"/>
              </w:rPr>
              <w:t xml:space="preserve">Kč </w:t>
            </w:r>
            <w:r w:rsidRPr="00254671">
              <w:rPr>
                <w:rFonts w:ascii="Palatino Linotype" w:hAnsi="Palatino Linotype"/>
                <w:b/>
                <w:bCs/>
                <w:color w:val="000000"/>
                <w:sz w:val="16"/>
                <w:szCs w:val="16"/>
              </w:rPr>
              <w:t xml:space="preserve">bez DPH </w:t>
            </w:r>
          </w:p>
        </w:tc>
        <w:tc>
          <w:tcPr>
            <w:tcW w:w="1920" w:type="dxa"/>
            <w:tcBorders>
              <w:top w:val="nil"/>
              <w:left w:val="nil"/>
              <w:bottom w:val="single" w:sz="4" w:space="0" w:color="auto"/>
              <w:right w:val="single" w:sz="4" w:space="0" w:color="auto"/>
            </w:tcBorders>
            <w:noWrap/>
            <w:vAlign w:val="center"/>
          </w:tcPr>
          <w:p w:rsidR="000A6124" w:rsidRPr="00254671" w:rsidRDefault="000A6124" w:rsidP="00254671">
            <w:pPr>
              <w:rPr>
                <w:rFonts w:ascii="Palatino Linotype" w:hAnsi="Palatino Linotype"/>
                <w:color w:val="000000"/>
                <w:sz w:val="16"/>
                <w:szCs w:val="16"/>
              </w:rPr>
            </w:pPr>
            <w:r w:rsidRPr="00254671">
              <w:rPr>
                <w:rFonts w:ascii="Palatino Linotype" w:hAnsi="Palatino Linotype"/>
                <w:color w:val="000000"/>
                <w:sz w:val="16"/>
                <w:szCs w:val="16"/>
              </w:rPr>
              <w:t> </w:t>
            </w:r>
          </w:p>
        </w:tc>
        <w:tc>
          <w:tcPr>
            <w:tcW w:w="3780" w:type="dxa"/>
            <w:tcBorders>
              <w:top w:val="nil"/>
              <w:left w:val="nil"/>
              <w:bottom w:val="single" w:sz="4" w:space="0" w:color="auto"/>
              <w:right w:val="single" w:sz="4" w:space="0" w:color="auto"/>
            </w:tcBorders>
            <w:noWrap/>
            <w:vAlign w:val="center"/>
          </w:tcPr>
          <w:p w:rsidR="000A6124" w:rsidRPr="00254671" w:rsidRDefault="000A6124" w:rsidP="00254671">
            <w:pPr>
              <w:rPr>
                <w:rFonts w:ascii="Palatino Linotype" w:hAnsi="Palatino Linotype"/>
                <w:color w:val="000000"/>
                <w:sz w:val="16"/>
                <w:szCs w:val="16"/>
              </w:rPr>
            </w:pPr>
            <w:r w:rsidRPr="00254671">
              <w:rPr>
                <w:rFonts w:ascii="Palatino Linotype" w:hAnsi="Palatino Linotype"/>
                <w:color w:val="000000"/>
                <w:sz w:val="16"/>
                <w:szCs w:val="16"/>
              </w:rPr>
              <w:t> </w:t>
            </w:r>
          </w:p>
        </w:tc>
      </w:tr>
    </w:tbl>
    <w:p w:rsidR="000A6124" w:rsidRDefault="000A6124" w:rsidP="007465FD">
      <w:pPr>
        <w:pStyle w:val="Nadpis4"/>
        <w:ind w:left="993" w:hanging="142"/>
        <w:rPr>
          <w:i/>
          <w:lang w:val="cs-CZ"/>
        </w:rPr>
      </w:pPr>
      <w:r w:rsidRPr="0047518F">
        <w:lastRenderedPageBreak/>
        <w:t xml:space="preserve">Daň z přidané hodnoty v sazbě … % činí z ceny </w:t>
      </w:r>
      <w:r w:rsidR="00CA2547">
        <w:rPr>
          <w:lang w:val="cs-CZ"/>
        </w:rPr>
        <w:t>DÍLA</w:t>
      </w:r>
      <w:r w:rsidRPr="0047518F">
        <w:t xml:space="preserve"> uvedené v článku 4.1.1. částku</w:t>
      </w:r>
      <w:r>
        <w:br/>
      </w:r>
      <w:r>
        <w:br/>
      </w:r>
      <w:r w:rsidRPr="00706BBA">
        <w:t>………………………………………................................................. ,- Kč</w:t>
      </w:r>
      <w:r>
        <w:br/>
      </w:r>
      <w:r>
        <w:br/>
      </w:r>
      <w:r w:rsidRPr="00706BBA">
        <w:rPr>
          <w:i/>
        </w:rPr>
        <w:t xml:space="preserve">(slovy: </w:t>
      </w:r>
      <w:r w:rsidRPr="00706BBA">
        <w:t>…………………………………………….................................................</w:t>
      </w:r>
      <w:r w:rsidRPr="00706BBA">
        <w:rPr>
          <w:i/>
        </w:rPr>
        <w:t xml:space="preserve"> korun českých)</w:t>
      </w:r>
    </w:p>
    <w:p w:rsidR="006C5343" w:rsidRDefault="006C5343" w:rsidP="006C5343">
      <w:pPr>
        <w:rPr>
          <w:lang w:eastAsia="x-none"/>
        </w:rPr>
      </w:pPr>
    </w:p>
    <w:p w:rsidR="00FD3614" w:rsidRDefault="00FD3614" w:rsidP="00FD3614">
      <w:pPr>
        <w:pStyle w:val="Nadpis4"/>
        <w:ind w:left="993" w:hanging="142"/>
        <w:rPr>
          <w:i/>
          <w:lang w:val="cs-CZ"/>
        </w:rPr>
      </w:pPr>
      <w:r>
        <w:rPr>
          <w:lang w:val="cs-CZ"/>
        </w:rPr>
        <w:t xml:space="preserve">Celkem cena DÍLA s DPH </w:t>
      </w:r>
      <w:r>
        <w:br/>
      </w:r>
      <w:r>
        <w:br/>
      </w:r>
      <w:r w:rsidRPr="00706BBA">
        <w:t>………………………………………................................................. ,- Kč</w:t>
      </w:r>
      <w:r>
        <w:br/>
      </w:r>
      <w:r>
        <w:br/>
      </w:r>
      <w:r w:rsidRPr="00706BBA">
        <w:rPr>
          <w:i/>
        </w:rPr>
        <w:t xml:space="preserve">(slovy: </w:t>
      </w:r>
      <w:r w:rsidRPr="00706BBA">
        <w:t>…………………………………………….................................................</w:t>
      </w:r>
      <w:r w:rsidRPr="00706BBA">
        <w:rPr>
          <w:i/>
        </w:rPr>
        <w:t xml:space="preserve"> korun českých)</w:t>
      </w:r>
    </w:p>
    <w:p w:rsidR="000A6124" w:rsidRPr="0047518F" w:rsidRDefault="000A6124" w:rsidP="00590A76">
      <w:pPr>
        <w:pStyle w:val="Nadpis3"/>
        <w:jc w:val="both"/>
      </w:pPr>
      <w:r w:rsidRPr="0047518F">
        <w:t xml:space="preserve">V předchozích odstavcích toho článku se uvedená cena </w:t>
      </w:r>
      <w:r w:rsidR="00FD3614">
        <w:rPr>
          <w:lang w:val="cs-CZ"/>
        </w:rPr>
        <w:t>DÍLA</w:t>
      </w:r>
      <w:r w:rsidRPr="0047518F">
        <w:t xml:space="preserve"> sjednává </w:t>
      </w:r>
      <w:r w:rsidR="000F4769">
        <w:rPr>
          <w:lang w:val="cs-CZ"/>
        </w:rPr>
        <w:t xml:space="preserve">v souladu s ustanovením § 2620 občanského zákoníku </w:t>
      </w:r>
      <w:r w:rsidR="00FD3614">
        <w:rPr>
          <w:lang w:val="cs-CZ"/>
        </w:rPr>
        <w:t xml:space="preserve">ve znění pozdějších předpisů </w:t>
      </w:r>
      <w:r w:rsidRPr="0047518F">
        <w:t xml:space="preserve">jako cena pevná a nepřekročitelná, platná po celou dobu provádění </w:t>
      </w:r>
      <w:r w:rsidR="00FD3614">
        <w:rPr>
          <w:lang w:val="cs-CZ"/>
        </w:rPr>
        <w:t>DÍLA</w:t>
      </w:r>
      <w:r w:rsidRPr="0047518F">
        <w:t xml:space="preserve"> až do jeho dokončení a předání, zahrnující veškeré náklady Zhotovitele na realizaci </w:t>
      </w:r>
      <w:r w:rsidR="00FD3614">
        <w:rPr>
          <w:lang w:val="cs-CZ"/>
        </w:rPr>
        <w:t>DÍLA</w:t>
      </w:r>
      <w:r w:rsidRPr="0047518F">
        <w:t xml:space="preserve"> včetně dopadů změn cenové úrovně až do skutečného data předání tohoto </w:t>
      </w:r>
      <w:r w:rsidR="00FD3614">
        <w:rPr>
          <w:lang w:val="cs-CZ"/>
        </w:rPr>
        <w:t>DÍLA</w:t>
      </w:r>
      <w:r w:rsidRPr="0047518F">
        <w:t xml:space="preserve"> a která nepřevyšuje nabídkovou cenu Zhotovitele, tj. cenu bez DPH, s níž se podle podmínek výběrového řízení ucházel o danou zakázku. Kalkulace ceny byla provedena podle </w:t>
      </w:r>
      <w:r w:rsidR="009579C7">
        <w:t xml:space="preserve">soupisu prací </w:t>
      </w:r>
      <w:r w:rsidRPr="0047518F">
        <w:t xml:space="preserve">zpracovaného projektantem jako součást PROJEKTU a zadávací dokumentace. Zhotovitel potvrzuje, že cena </w:t>
      </w:r>
      <w:r w:rsidR="00FD3614">
        <w:rPr>
          <w:lang w:val="cs-CZ"/>
        </w:rPr>
        <w:t>DÍLA</w:t>
      </w:r>
      <w:r w:rsidRPr="0047518F">
        <w:t xml:space="preserve"> obsahuje veškeré práce a dodávky nezbytné pro kvalitní zhotovení </w:t>
      </w:r>
      <w:r w:rsidR="00FD3614">
        <w:rPr>
          <w:lang w:val="cs-CZ"/>
        </w:rPr>
        <w:t>DÍLA</w:t>
      </w:r>
      <w:r w:rsidRPr="0047518F">
        <w:t xml:space="preserve">, veškeré náklady spojené s úplným a kvalitním provedením a dokončením </w:t>
      </w:r>
      <w:r w:rsidR="00116AFC">
        <w:rPr>
          <w:lang w:val="cs-CZ"/>
        </w:rPr>
        <w:t>DÍLA</w:t>
      </w:r>
      <w:r w:rsidRPr="0047518F">
        <w:t xml:space="preserve"> včetně zkušebního provozu, zaškolení obsluh a proškolení údržby, včetně veškerých předpokládaných rizik a vlivů (včetně inflačních) během provádění </w:t>
      </w:r>
      <w:r w:rsidR="00116AFC">
        <w:rPr>
          <w:lang w:val="cs-CZ"/>
        </w:rPr>
        <w:t>DÍLA</w:t>
      </w:r>
      <w:r w:rsidRPr="0047518F">
        <w:t>, včetně (nikoliv však pouze) nákladů na zařízení staveniště a jeho provoz a další vedlejší rozpočtové náklady, dodávky elektřiny, vodného a stočného, případných pažení úseků výkopů neuvedených v</w:t>
      </w:r>
      <w:r w:rsidR="009579C7">
        <w:t> soupisu prací</w:t>
      </w:r>
      <w:r w:rsidRPr="0047518F">
        <w:t>, odvozu a likvidace odpadů, poplatků za skládky, nákladů na uzavírky komunikací a povolení veřejného užívání komunikací, nákladů na používání strojů, služeb, střežení staveniště i jeho osvětlení, úklidu staveniště a přilehlých ploch, dopravního značení, nákladů na zhotovování, výrobu, obstarávání, přepravu zařízení, materiálů, dodávek a pracovníků, nákladů na schvalovací řízení, převod práv, pojištění, daní, cel, správních poplatků, poplatků za zábor veřejných ploch, provádění předepsaných zkoušek</w:t>
      </w:r>
      <w:r w:rsidR="005A4174">
        <w:rPr>
          <w:lang w:val="cs-CZ"/>
        </w:rPr>
        <w:t xml:space="preserve">, </w:t>
      </w:r>
      <w:r w:rsidR="00116AFC">
        <w:rPr>
          <w:lang w:val="cs-CZ"/>
        </w:rPr>
        <w:t>termovizních zkoušek</w:t>
      </w:r>
      <w:r w:rsidRPr="0047518F">
        <w:t xml:space="preserve">, </w:t>
      </w:r>
      <w:r w:rsidR="005A4174">
        <w:rPr>
          <w:lang w:val="cs-CZ"/>
        </w:rPr>
        <w:t xml:space="preserve">provádění průzkumů, </w:t>
      </w:r>
      <w:r w:rsidRPr="0047518F">
        <w:t xml:space="preserve">zabezpečení prohlášení o shodě, certifikátů a atestů všech materiálů a </w:t>
      </w:r>
      <w:r w:rsidRPr="004756BC">
        <w:t>prvků, náklady na zpracování projektové dokumentace</w:t>
      </w:r>
      <w:r w:rsidR="00116AFC">
        <w:rPr>
          <w:lang w:val="cs-CZ"/>
        </w:rPr>
        <w:t xml:space="preserve"> skutečného provedení DÍLA</w:t>
      </w:r>
      <w:r w:rsidRPr="004756BC">
        <w:t>, geodetické dokumentace</w:t>
      </w:r>
      <w:r w:rsidRPr="0047518F">
        <w:t xml:space="preserve">, náklady na autorská práva, náklady na účast Zhotovitele při </w:t>
      </w:r>
      <w:r w:rsidR="00116AFC">
        <w:rPr>
          <w:lang w:val="cs-CZ"/>
        </w:rPr>
        <w:t>kontrolních dnech,</w:t>
      </w:r>
      <w:r w:rsidRPr="0047518F">
        <w:t xml:space="preserve"> včetně nákladů na odstranění případných závad způsobených Zhotovitelem,</w:t>
      </w:r>
      <w:r w:rsidR="00116AFC">
        <w:rPr>
          <w:lang w:val="cs-CZ"/>
        </w:rPr>
        <w:t xml:space="preserve"> nákladů na výrobu pamětní desky</w:t>
      </w:r>
      <w:r w:rsidRPr="0047518F">
        <w:t xml:space="preserve"> a rovněž nákladů na bankovní záruky ke krytí rizi</w:t>
      </w:r>
      <w:r w:rsidR="00282AA8">
        <w:rPr>
          <w:lang w:val="cs-CZ"/>
        </w:rPr>
        <w:t>k</w:t>
      </w:r>
      <w:r w:rsidR="00282AA8" w:rsidRPr="00DB3555">
        <w:rPr>
          <w:lang w:val="cs-CZ"/>
        </w:rPr>
        <w:t>, pojištění</w:t>
      </w:r>
      <w:r w:rsidRPr="0047518F">
        <w:t xml:space="preserve"> a </w:t>
      </w:r>
      <w:r w:rsidR="005A4174">
        <w:rPr>
          <w:lang w:val="cs-CZ"/>
        </w:rPr>
        <w:t xml:space="preserve">rovněž i nákladů na zajištění </w:t>
      </w:r>
      <w:r w:rsidRPr="0047518F">
        <w:t>požadavků vyplývajících ze zadávacích podmínek a z této smlouvy a jakýchkoliv dalších nákladů a výdajů spojených s realizací stavby přímo neuvedených v</w:t>
      </w:r>
      <w:r w:rsidR="00D300E0">
        <w:t> </w:t>
      </w:r>
      <w:r w:rsidR="00D300E0">
        <w:rPr>
          <w:lang w:val="cs-CZ"/>
        </w:rPr>
        <w:t xml:space="preserve">PROJEKTU respektive v  </w:t>
      </w:r>
      <w:r w:rsidRPr="0047518F">
        <w:t xml:space="preserve">předepsaném </w:t>
      </w:r>
      <w:r w:rsidR="009579C7">
        <w:t>soupisu prací</w:t>
      </w:r>
      <w:r w:rsidRPr="0047518F">
        <w:t>.</w:t>
      </w:r>
    </w:p>
    <w:p w:rsidR="000A6124" w:rsidRDefault="000A6124" w:rsidP="00590A76">
      <w:pPr>
        <w:pStyle w:val="Nadpis3"/>
        <w:jc w:val="both"/>
      </w:pPr>
      <w:r>
        <w:t xml:space="preserve">Zhotovitel podpisem této smlouvy prohlašuje, že se pro ocenění </w:t>
      </w:r>
      <w:r w:rsidR="00D300E0">
        <w:rPr>
          <w:lang w:val="cs-CZ"/>
        </w:rPr>
        <w:t>DÍLA</w:t>
      </w:r>
      <w:r>
        <w:t xml:space="preserve"> dostatečně seznámil s PROJEKTEM, příslušnou dokumentací k řádnému provedení </w:t>
      </w:r>
      <w:r w:rsidR="00D300E0">
        <w:rPr>
          <w:lang w:val="cs-CZ"/>
        </w:rPr>
        <w:t>DÍLA</w:t>
      </w:r>
      <w:r>
        <w:t xml:space="preserve"> a budoucím místem plnění </w:t>
      </w:r>
      <w:r w:rsidR="00D300E0">
        <w:rPr>
          <w:lang w:val="cs-CZ"/>
        </w:rPr>
        <w:t>DÍLA</w:t>
      </w:r>
      <w:r>
        <w:t xml:space="preserve"> dle této smlouvy. Zhotovitel podpisem této smlouvy zároveň prohlašuje, že pro oceňování </w:t>
      </w:r>
      <w:r w:rsidR="00D300E0">
        <w:rPr>
          <w:lang w:val="cs-CZ"/>
        </w:rPr>
        <w:t>DÍLA</w:t>
      </w:r>
      <w:r>
        <w:t xml:space="preserve"> podle </w:t>
      </w:r>
      <w:r w:rsidR="009579C7">
        <w:t>soupisu prací</w:t>
      </w:r>
      <w:r w:rsidRPr="00913D28">
        <w:t xml:space="preserve"> zpracovaného projektantem jako součást PROJEKTU</w:t>
      </w:r>
      <w:r>
        <w:t xml:space="preserve"> a</w:t>
      </w:r>
      <w:r w:rsidRPr="00913D28">
        <w:t xml:space="preserve"> zadávací dokumentace</w:t>
      </w:r>
      <w:r>
        <w:t xml:space="preserve"> využil </w:t>
      </w:r>
      <w:r w:rsidR="00D300E0">
        <w:rPr>
          <w:lang w:val="cs-CZ"/>
        </w:rPr>
        <w:t xml:space="preserve">v obdobě </w:t>
      </w:r>
      <w:r>
        <w:t xml:space="preserve">podle § 49 zákona 137/2006 Sb. </w:t>
      </w:r>
      <w:r w:rsidR="00D300E0">
        <w:rPr>
          <w:lang w:val="cs-CZ"/>
        </w:rPr>
        <w:t xml:space="preserve">o veřejných zakázkách ve znění pozdějších předpisů </w:t>
      </w:r>
      <w:r>
        <w:t xml:space="preserve">veškerých možností pro získání všech informací a podkladů pro stanovení cen předmětného </w:t>
      </w:r>
      <w:r w:rsidR="00D300E0">
        <w:rPr>
          <w:lang w:val="cs-CZ"/>
        </w:rPr>
        <w:t>DÍLA</w:t>
      </w:r>
      <w:r>
        <w:t xml:space="preserve"> s tím, že mu pro stanovení jednotlivých cen (i po </w:t>
      </w:r>
      <w:r w:rsidR="00D300E0">
        <w:t>individuálním</w:t>
      </w:r>
      <w:r>
        <w:t xml:space="preserve"> vlastním zjištění) byly dobře známy všechny okolnosti a poměry </w:t>
      </w:r>
      <w:r w:rsidR="007F6228">
        <w:t xml:space="preserve">související se staveništěm i prováděním </w:t>
      </w:r>
      <w:r w:rsidR="00D300E0">
        <w:rPr>
          <w:lang w:val="cs-CZ"/>
        </w:rPr>
        <w:t>DÍLA</w:t>
      </w:r>
      <w:r>
        <w:t xml:space="preserve"> s tím, že v cenových kalkulacích již zohlednil a započítal všechny náklady případně přímo neuvedené </w:t>
      </w:r>
      <w:r w:rsidR="00934283">
        <w:rPr>
          <w:lang w:val="cs-CZ"/>
        </w:rPr>
        <w:t xml:space="preserve">v PROJEKTU, </w:t>
      </w:r>
      <w:r w:rsidR="005212E6">
        <w:rPr>
          <w:lang w:val="cs-CZ"/>
        </w:rPr>
        <w:t xml:space="preserve">v soupisu prací </w:t>
      </w:r>
      <w:r>
        <w:t xml:space="preserve">nebo zadávací dokumentaci zejména (nikoliv však pouze) v souvislosti </w:t>
      </w:r>
      <w:r w:rsidR="000412DD">
        <w:rPr>
          <w:lang w:val="cs-CZ"/>
        </w:rPr>
        <w:t xml:space="preserve">se splněním projektovaných technických parametrů a podmínek dle této smlouvy, </w:t>
      </w:r>
      <w:r>
        <w:t>s</w:t>
      </w:r>
      <w:r w:rsidR="007F6228">
        <w:t xml:space="preserve"> </w:t>
      </w:r>
      <w:r>
        <w:t>odvoz</w:t>
      </w:r>
      <w:r w:rsidR="007F6228">
        <w:t>em</w:t>
      </w:r>
      <w:r>
        <w:t xml:space="preserve"> </w:t>
      </w:r>
      <w:r w:rsidR="007F6228">
        <w:t xml:space="preserve">vybouraných a zbytkových </w:t>
      </w:r>
      <w:r>
        <w:t xml:space="preserve">materiálů a jejich ukládání na skládky </w:t>
      </w:r>
      <w:r w:rsidR="007F6228">
        <w:t>nebo</w:t>
      </w:r>
      <w:r>
        <w:t xml:space="preserve"> zabezpečení stavby i osob </w:t>
      </w:r>
      <w:r w:rsidR="007F6228">
        <w:t xml:space="preserve">při provádění </w:t>
      </w:r>
      <w:r w:rsidR="00934283">
        <w:rPr>
          <w:lang w:val="cs-CZ"/>
        </w:rPr>
        <w:t>DÍLA</w:t>
      </w:r>
      <w:r>
        <w:t xml:space="preserve">. </w:t>
      </w:r>
    </w:p>
    <w:p w:rsidR="000A6124" w:rsidRDefault="000A6124" w:rsidP="00590A76">
      <w:pPr>
        <w:pStyle w:val="Nadpis3"/>
        <w:jc w:val="both"/>
        <w:rPr>
          <w:lang w:val="cs-CZ"/>
        </w:rPr>
      </w:pPr>
      <w:r w:rsidRPr="0047518F">
        <w:t xml:space="preserve">Smluvní strany se dohodly, že cena </w:t>
      </w:r>
      <w:r w:rsidR="00CA2547">
        <w:rPr>
          <w:lang w:val="cs-CZ"/>
        </w:rPr>
        <w:t>DÍLA</w:t>
      </w:r>
      <w:r w:rsidRPr="0047518F">
        <w:t xml:space="preserve"> včetně DPH může být změněna pouze v těchto případech :</w:t>
      </w:r>
    </w:p>
    <w:p w:rsidR="00FA6A30" w:rsidRPr="00FA6A30" w:rsidRDefault="00FA6A30" w:rsidP="00FA6A30">
      <w:pPr>
        <w:rPr>
          <w:lang w:eastAsia="x-none"/>
        </w:rPr>
      </w:pPr>
    </w:p>
    <w:p w:rsidR="000A6124" w:rsidRDefault="000A6124" w:rsidP="00FA6A30">
      <w:pPr>
        <w:pStyle w:val="Nadpis4"/>
        <w:tabs>
          <w:tab w:val="left" w:pos="567"/>
        </w:tabs>
        <w:spacing w:before="0"/>
        <w:ind w:left="992" w:hanging="142"/>
        <w:rPr>
          <w:lang w:val="cs-CZ"/>
        </w:rPr>
      </w:pPr>
      <w:r w:rsidRPr="00AF0E43">
        <w:t xml:space="preserve">pokud v průběhu provádění </w:t>
      </w:r>
      <w:r w:rsidR="00CA2547">
        <w:rPr>
          <w:lang w:val="cs-CZ"/>
        </w:rPr>
        <w:t>DÍLA</w:t>
      </w:r>
      <w:r w:rsidRPr="00AF0E43">
        <w:t xml:space="preserve"> dojde ke změnám sazeb daně z přidané hodnoty;</w:t>
      </w:r>
    </w:p>
    <w:p w:rsidR="007465FD" w:rsidRPr="007465FD" w:rsidRDefault="007465FD" w:rsidP="007465FD">
      <w:pPr>
        <w:rPr>
          <w:lang w:eastAsia="x-none"/>
        </w:rPr>
      </w:pPr>
    </w:p>
    <w:p w:rsidR="000A6124" w:rsidRDefault="000A6124" w:rsidP="00FA6A30">
      <w:pPr>
        <w:pStyle w:val="Nadpis4"/>
        <w:tabs>
          <w:tab w:val="left" w:pos="567"/>
        </w:tabs>
        <w:spacing w:before="0"/>
        <w:ind w:left="992" w:hanging="142"/>
        <w:rPr>
          <w:lang w:val="cs-CZ"/>
        </w:rPr>
      </w:pPr>
      <w:r w:rsidRPr="001E5881">
        <w:lastRenderedPageBreak/>
        <w:t xml:space="preserve">pokud </w:t>
      </w:r>
      <w:r>
        <w:t xml:space="preserve">dojde ke změně </w:t>
      </w:r>
      <w:r w:rsidR="00CA2547">
        <w:rPr>
          <w:lang w:val="cs-CZ"/>
        </w:rPr>
        <w:t>DÍLA</w:t>
      </w:r>
      <w:r>
        <w:t xml:space="preserve"> ve smyslu čl. 1.2. této smlouvy  </w:t>
      </w:r>
    </w:p>
    <w:p w:rsidR="000A6124" w:rsidRDefault="000A6124" w:rsidP="000E09AC">
      <w:pPr>
        <w:pStyle w:val="Nadpis4"/>
        <w:numPr>
          <w:ilvl w:val="0"/>
          <w:numId w:val="0"/>
        </w:numPr>
        <w:tabs>
          <w:tab w:val="left" w:pos="567"/>
        </w:tabs>
        <w:spacing w:before="0"/>
        <w:rPr>
          <w:rFonts w:ascii="Times New Roman" w:hAnsi="Times New Roman"/>
          <w:snapToGrid/>
          <w:sz w:val="24"/>
          <w:szCs w:val="24"/>
          <w:lang w:val="cs-CZ"/>
        </w:rPr>
      </w:pPr>
    </w:p>
    <w:p w:rsidR="000E09AC" w:rsidRDefault="000E09AC" w:rsidP="000E09AC">
      <w:pPr>
        <w:pStyle w:val="Nadpis3"/>
        <w:rPr>
          <w:lang w:val="cs-CZ"/>
        </w:rPr>
      </w:pPr>
      <w:r>
        <w:rPr>
          <w:lang w:val="cs-CZ"/>
        </w:rPr>
        <w:t xml:space="preserve">Schválení a ocenění změn </w:t>
      </w:r>
      <w:r w:rsidR="0047259A">
        <w:rPr>
          <w:lang w:val="cs-CZ"/>
        </w:rPr>
        <w:t>DÍLA</w:t>
      </w:r>
    </w:p>
    <w:p w:rsidR="00FA6A30" w:rsidRPr="00FA6A30" w:rsidRDefault="00FA6A30" w:rsidP="00FA6A30">
      <w:pPr>
        <w:rPr>
          <w:lang w:eastAsia="x-none"/>
        </w:rPr>
      </w:pPr>
    </w:p>
    <w:p w:rsidR="000A6124" w:rsidRPr="00FA6A30" w:rsidRDefault="000A6124" w:rsidP="00590A76">
      <w:pPr>
        <w:pStyle w:val="Nadpis4"/>
        <w:tabs>
          <w:tab w:val="left" w:pos="567"/>
        </w:tabs>
        <w:spacing w:before="0"/>
        <w:ind w:left="992" w:hanging="142"/>
        <w:jc w:val="both"/>
      </w:pPr>
      <w:r w:rsidRPr="00AF0E43">
        <w:t xml:space="preserve">Nastane-li změna </w:t>
      </w:r>
      <w:r>
        <w:t>plnění p</w:t>
      </w:r>
      <w:r w:rsidRPr="00AF0E43">
        <w:t xml:space="preserve">ředmětu </w:t>
      </w:r>
      <w:r w:rsidR="0047259A">
        <w:rPr>
          <w:lang w:val="cs-CZ"/>
        </w:rPr>
        <w:t>DÍLA</w:t>
      </w:r>
      <w:r w:rsidRPr="00AF0E43">
        <w:t xml:space="preserve"> podle ustanovení odst. 1.2.1. této smlouvy vyžádaná zástupcem Objednatele ve věcech smluvních, popřípadě vyvolaná změnou technického řešení </w:t>
      </w:r>
      <w:r w:rsidR="00CA2547">
        <w:rPr>
          <w:lang w:val="cs-CZ"/>
        </w:rPr>
        <w:t>DÍLA</w:t>
      </w:r>
      <w:r w:rsidRPr="00AF0E43">
        <w:t xml:space="preserve"> oproti PROJEKTU, aniž je tato změna způsobena Zhotovitelem, budou práce spojené s takovými změnami sjednány podle </w:t>
      </w:r>
      <w:r w:rsidRPr="000E09AC">
        <w:rPr>
          <w:b/>
          <w:highlight w:val="lightGray"/>
        </w:rPr>
        <w:t>přílohy č. III</w:t>
      </w:r>
      <w:r w:rsidRPr="00FA6A30">
        <w:t xml:space="preserve"> </w:t>
      </w:r>
      <w:r w:rsidRPr="00AF0E43">
        <w:t xml:space="preserve">této smlouvy za podmínek touto smlouvou stanovených; kalkulace ceny takových změn bude provedena podle položek, které jsou obsaženy v ROZPOČTU </w:t>
      </w:r>
      <w:r w:rsidRPr="000E09AC">
        <w:rPr>
          <w:b/>
          <w:highlight w:val="lightGray"/>
        </w:rPr>
        <w:t>přílohy č. I</w:t>
      </w:r>
      <w:r w:rsidRPr="00AF0E43">
        <w:t xml:space="preserve"> této smlouvy. V případě, že v ROZPOČTU takové položky obsaženy nejsou, budou pro ocenění použity položky z ceníků stavebních prací </w:t>
      </w:r>
      <w:r w:rsidR="000E09AC">
        <w:rPr>
          <w:lang w:val="cs-CZ"/>
        </w:rPr>
        <w:t xml:space="preserve">(katalogů cen) </w:t>
      </w:r>
      <w:r>
        <w:t xml:space="preserve">akreditovaných společností </w:t>
      </w:r>
      <w:r w:rsidRPr="00AF0E43">
        <w:t xml:space="preserve">v aktuální cenové úrovni ke </w:t>
      </w:r>
      <w:r w:rsidR="00870E82">
        <w:t xml:space="preserve">dni předání nabídky </w:t>
      </w:r>
      <w:r w:rsidR="00870E82" w:rsidRPr="00DB3555">
        <w:t xml:space="preserve">Zhotovitele </w:t>
      </w:r>
      <w:r w:rsidR="00886391" w:rsidRPr="00DB3555">
        <w:rPr>
          <w:lang w:val="cs-CZ"/>
        </w:rPr>
        <w:t>na provedení změny</w:t>
      </w:r>
      <w:r w:rsidR="00886391">
        <w:rPr>
          <w:lang w:val="cs-CZ"/>
        </w:rPr>
        <w:t xml:space="preserve"> </w:t>
      </w:r>
      <w:r w:rsidR="00870E82">
        <w:t>s tím, že bude postupováno ve smyslu zákona 137/2006 Sb</w:t>
      </w:r>
      <w:r w:rsidR="00173CCD">
        <w:t>.</w:t>
      </w:r>
      <w:r w:rsidR="00870E82">
        <w:t xml:space="preserve"> o veřejných zakázkách </w:t>
      </w:r>
      <w:r w:rsidR="000F4769">
        <w:rPr>
          <w:lang w:val="cs-CZ"/>
        </w:rPr>
        <w:t>ve znění pozdějších předpisů</w:t>
      </w:r>
      <w:r w:rsidR="00660A22">
        <w:t xml:space="preserve"> a podle </w:t>
      </w:r>
      <w:r w:rsidR="001B1080">
        <w:rPr>
          <w:lang w:val="cs-CZ"/>
        </w:rPr>
        <w:t xml:space="preserve">závazných </w:t>
      </w:r>
      <w:r w:rsidR="00660A22">
        <w:t xml:space="preserve">pokynů </w:t>
      </w:r>
      <w:r w:rsidR="00844AF3">
        <w:rPr>
          <w:lang w:val="cs-CZ"/>
        </w:rPr>
        <w:t>OPŽP</w:t>
      </w:r>
      <w:r w:rsidR="00870E82">
        <w:t>.</w:t>
      </w:r>
    </w:p>
    <w:p w:rsidR="00FA6A30" w:rsidRPr="00FA6A30" w:rsidRDefault="00FA6A30" w:rsidP="00FA6A30">
      <w:pPr>
        <w:rPr>
          <w:lang w:eastAsia="x-none"/>
        </w:rPr>
      </w:pPr>
    </w:p>
    <w:p w:rsidR="000A6124" w:rsidRPr="00214FCA" w:rsidRDefault="000A6124" w:rsidP="00590A76">
      <w:pPr>
        <w:pStyle w:val="Nadpis4"/>
        <w:tabs>
          <w:tab w:val="left" w:pos="567"/>
        </w:tabs>
        <w:spacing w:before="0"/>
        <w:ind w:left="992" w:hanging="142"/>
        <w:jc w:val="both"/>
      </w:pPr>
      <w:r w:rsidRPr="00214FCA">
        <w:t>Obě smluvní strany se zavazují, že ve všech případech shora uvedených budou jednat bez zbytečného odkladu.</w:t>
      </w:r>
    </w:p>
    <w:p w:rsidR="000A6124" w:rsidRDefault="000A6124" w:rsidP="00590A76">
      <w:pPr>
        <w:pStyle w:val="Nadpis3"/>
        <w:jc w:val="both"/>
        <w:rPr>
          <w:lang w:val="cs-CZ"/>
        </w:rPr>
      </w:pPr>
      <w:r w:rsidRPr="00AF0E43">
        <w:t xml:space="preserve">Práce, které nebudou po dohodě smluvních stran provedeny, ačkoliv jsou součástí sjednaného předmětu plnění, budou z celkové ceny </w:t>
      </w:r>
      <w:r w:rsidR="00FC6150">
        <w:rPr>
          <w:lang w:val="cs-CZ"/>
        </w:rPr>
        <w:t>DÍLA</w:t>
      </w:r>
      <w:r w:rsidRPr="00AF0E43">
        <w:t xml:space="preserve"> odečteny, přičemž se při jejich ocenění bude postupovat v souladu s odstavcem 4.</w:t>
      </w:r>
      <w:r w:rsidR="003B7E87">
        <w:t>5</w:t>
      </w:r>
      <w:r w:rsidRPr="00AF0E43">
        <w:t>.</w:t>
      </w:r>
    </w:p>
    <w:p w:rsidR="00004F6E" w:rsidRDefault="00004F6E" w:rsidP="00004F6E">
      <w:pPr>
        <w:pStyle w:val="Nadpis3"/>
        <w:rPr>
          <w:lang w:val="cs-CZ"/>
        </w:rPr>
      </w:pPr>
      <w:r>
        <w:rPr>
          <w:lang w:val="cs-CZ"/>
        </w:rPr>
        <w:t xml:space="preserve">Při kalkulaci víceprací nebo </w:t>
      </w:r>
      <w:proofErr w:type="spellStart"/>
      <w:r>
        <w:rPr>
          <w:lang w:val="cs-CZ"/>
        </w:rPr>
        <w:t>méněprací</w:t>
      </w:r>
      <w:proofErr w:type="spellEnd"/>
      <w:r>
        <w:rPr>
          <w:lang w:val="cs-CZ"/>
        </w:rPr>
        <w:t xml:space="preserve"> je vzájemné započítávání víceprací a </w:t>
      </w:r>
      <w:proofErr w:type="spellStart"/>
      <w:r>
        <w:rPr>
          <w:lang w:val="cs-CZ"/>
        </w:rPr>
        <w:t>méněprací</w:t>
      </w:r>
      <w:proofErr w:type="spellEnd"/>
      <w:r>
        <w:rPr>
          <w:lang w:val="cs-CZ"/>
        </w:rPr>
        <w:t xml:space="preserve"> nepřípustné. </w:t>
      </w:r>
    </w:p>
    <w:p w:rsidR="000A6124" w:rsidRDefault="000A6124" w:rsidP="0028076D">
      <w:pPr>
        <w:pStyle w:val="Nadpis2"/>
      </w:pPr>
      <w:r>
        <w:br/>
      </w:r>
      <w:r w:rsidRPr="00AF0E43">
        <w:t>Platební podmínky</w:t>
      </w:r>
      <w:r w:rsidR="00F60EBB">
        <w:rPr>
          <w:lang w:val="cs-CZ"/>
        </w:rPr>
        <w:t xml:space="preserve"> a fakturace</w:t>
      </w:r>
    </w:p>
    <w:p w:rsidR="000A6124" w:rsidRDefault="000A6124" w:rsidP="00590A76">
      <w:pPr>
        <w:pStyle w:val="Nadpis3"/>
        <w:jc w:val="both"/>
      </w:pPr>
      <w:r w:rsidRPr="000F54F0">
        <w:t xml:space="preserve">Objednatel neposkytuje zálohy na provádění </w:t>
      </w:r>
      <w:r w:rsidR="00FC6150">
        <w:rPr>
          <w:lang w:val="cs-CZ"/>
        </w:rPr>
        <w:t>DÍLA</w:t>
      </w:r>
      <w:r w:rsidRPr="000F54F0">
        <w:t xml:space="preserve">. Zhotovitel bude vystavovat a Objednatel bude hradit faktury za práce a dodávky </w:t>
      </w:r>
      <w:r w:rsidR="003B7E87">
        <w:t>za komplexn</w:t>
      </w:r>
      <w:r w:rsidR="00877867">
        <w:rPr>
          <w:lang w:val="cs-CZ"/>
        </w:rPr>
        <w:t xml:space="preserve">ě </w:t>
      </w:r>
      <w:r w:rsidR="00CE13C2">
        <w:rPr>
          <w:lang w:val="cs-CZ"/>
        </w:rPr>
        <w:t xml:space="preserve">(úplně) </w:t>
      </w:r>
      <w:r w:rsidR="00877867" w:rsidRPr="000F54F0">
        <w:t>provedené</w:t>
      </w:r>
      <w:r w:rsidR="00877867">
        <w:t xml:space="preserve"> </w:t>
      </w:r>
      <w:r w:rsidR="00FC6150">
        <w:rPr>
          <w:lang w:val="cs-CZ"/>
        </w:rPr>
        <w:t>DÍLO</w:t>
      </w:r>
      <w:r w:rsidRPr="000F54F0">
        <w:t xml:space="preserve">. </w:t>
      </w:r>
      <w:r w:rsidR="00CB3545">
        <w:t xml:space="preserve">Oprávněnost fakturace </w:t>
      </w:r>
      <w:r w:rsidR="00B9757A">
        <w:t xml:space="preserve">(den vystavení faktury) </w:t>
      </w:r>
      <w:r w:rsidR="00CB3545">
        <w:t xml:space="preserve">Zhotoviteli vzniká dnem kladného stanoviska k soupisu provedených prací celého </w:t>
      </w:r>
      <w:r w:rsidR="00CA2547">
        <w:rPr>
          <w:lang w:val="cs-CZ"/>
        </w:rPr>
        <w:t>DÍLA</w:t>
      </w:r>
      <w:r w:rsidR="00CB3545">
        <w:t xml:space="preserve"> ze strany TDI.  </w:t>
      </w:r>
      <w:r w:rsidRPr="000F54F0">
        <w:t xml:space="preserve">Podkladem k vystavení faktury - daňového dokladu - je soupis skutečně provedených prací a dodávek </w:t>
      </w:r>
      <w:r w:rsidR="003B7E87">
        <w:t xml:space="preserve">za celé </w:t>
      </w:r>
      <w:r w:rsidR="00FC6150">
        <w:rPr>
          <w:lang w:val="cs-CZ"/>
        </w:rPr>
        <w:t>DÍLO</w:t>
      </w:r>
      <w:r w:rsidR="003B7E87">
        <w:t xml:space="preserve"> </w:t>
      </w:r>
      <w:r w:rsidRPr="000F54F0">
        <w:t xml:space="preserve">vystavovaný Zhotovitelem a potvrzený TDI. Zhotovitel je povinen předat soupis </w:t>
      </w:r>
      <w:r w:rsidR="003B7E87">
        <w:t xml:space="preserve">skutečně provedených prací </w:t>
      </w:r>
      <w:r w:rsidRPr="000F54F0">
        <w:t xml:space="preserve">TDI k odsouhlasení nejpozději do 3. </w:t>
      </w:r>
      <w:r w:rsidR="003B7E87">
        <w:t xml:space="preserve">kalendářního </w:t>
      </w:r>
      <w:r w:rsidRPr="000F54F0">
        <w:t>dne následujícího po</w:t>
      </w:r>
      <w:r w:rsidR="003B7E87">
        <w:t xml:space="preserve"> uvedení </w:t>
      </w:r>
      <w:r w:rsidR="00FC6150">
        <w:rPr>
          <w:lang w:val="cs-CZ"/>
        </w:rPr>
        <w:t>DÍLA</w:t>
      </w:r>
      <w:r w:rsidR="003B7E87">
        <w:t xml:space="preserve"> do zkušebního provozu</w:t>
      </w:r>
      <w:r w:rsidRPr="000F54F0">
        <w:t xml:space="preserve">. TDI připojí své stanovisko k soupisu provedených prací a dodávek a vrátí jej zpět Zhotoviteli nejpozději do 5 </w:t>
      </w:r>
      <w:r w:rsidR="007860E0">
        <w:rPr>
          <w:lang w:val="cs-CZ"/>
        </w:rPr>
        <w:t>kalendářních</w:t>
      </w:r>
      <w:r w:rsidR="007860E0" w:rsidRPr="000F54F0">
        <w:t xml:space="preserve"> </w:t>
      </w:r>
      <w:r w:rsidRPr="000F54F0">
        <w:t xml:space="preserve">dnů od jeho obdržení. Veškeré doklady prokazující oprávněnost fakturace Zhotovitele předá Zhotovitel </w:t>
      </w:r>
      <w:r w:rsidR="00CB3545">
        <w:t xml:space="preserve">Objednateli </w:t>
      </w:r>
      <w:r w:rsidRPr="000F54F0">
        <w:t xml:space="preserve">vždy ve třech tiskových vyhotoveních a dvakrát elektronicky ve formátu </w:t>
      </w:r>
      <w:proofErr w:type="spellStart"/>
      <w:r w:rsidRPr="000F54F0">
        <w:t>pdf</w:t>
      </w:r>
      <w:proofErr w:type="spellEnd"/>
      <w:r w:rsidRPr="000F54F0">
        <w:t xml:space="preserve"> a MS </w:t>
      </w:r>
      <w:proofErr w:type="spellStart"/>
      <w:r w:rsidRPr="000F54F0">
        <w:t>xlx</w:t>
      </w:r>
      <w:proofErr w:type="spellEnd"/>
      <w:r w:rsidRPr="000F54F0">
        <w:t xml:space="preserve"> na CD, která budou sloužit výhradně pro potřeby Objednatele, poskytovatele finančních prostředků – SFŽP ČR a kontrolní úřady. </w:t>
      </w:r>
      <w:r w:rsidRPr="000F54F0">
        <w:br/>
      </w:r>
      <w:r w:rsidRPr="000F54F0">
        <w:br/>
        <w:t>Objednatel je oprávněn odmítnout úhradu faktury v případě, že Zhotovitel přeruší v rozporu s touto smlouvou práce, práce provádí v rozporu s PROJEKTEM nebo touto smlouvou, pokud je v prodlení s realizací oproti harmonogramu, a to až do doby, než budou nedostatky odstraněny.</w:t>
      </w:r>
    </w:p>
    <w:p w:rsidR="00F02E58" w:rsidRPr="00F169BB" w:rsidRDefault="00F02E58" w:rsidP="001C4A48">
      <w:pPr>
        <w:pStyle w:val="Nadpis3"/>
        <w:rPr>
          <w:lang w:val="cs-CZ"/>
        </w:rPr>
      </w:pPr>
      <w:r>
        <w:rPr>
          <w:lang w:val="cs-CZ"/>
        </w:rPr>
        <w:t xml:space="preserve">Faktury budou vystavovány zvlášť na každou část </w:t>
      </w:r>
      <w:r w:rsidR="00CA2547">
        <w:rPr>
          <w:lang w:val="cs-CZ"/>
        </w:rPr>
        <w:t>DÍLA</w:t>
      </w:r>
      <w:r>
        <w:rPr>
          <w:lang w:val="cs-CZ"/>
        </w:rPr>
        <w:t xml:space="preserve"> podle čl. 4.1.1. této smlouvy</w:t>
      </w:r>
    </w:p>
    <w:p w:rsidR="000A6124" w:rsidRDefault="00CB3545" w:rsidP="001C4A48">
      <w:pPr>
        <w:pStyle w:val="Nadpis3"/>
        <w:rPr>
          <w:lang w:val="cs-CZ"/>
        </w:rPr>
      </w:pPr>
      <w:r>
        <w:t>F</w:t>
      </w:r>
      <w:r w:rsidR="000A6124" w:rsidRPr="00AF0E43">
        <w:t>aktura Zhotovitele musí obsahovat minimálně tyto náležitosti:</w:t>
      </w:r>
    </w:p>
    <w:p w:rsidR="00CE13C2" w:rsidRPr="00CE13C2" w:rsidRDefault="00CE13C2" w:rsidP="00CE13C2">
      <w:pPr>
        <w:rPr>
          <w:lang w:eastAsia="x-none"/>
        </w:rPr>
      </w:pPr>
    </w:p>
    <w:p w:rsidR="000A6124" w:rsidRDefault="000A6124" w:rsidP="00FA6A30">
      <w:pPr>
        <w:pStyle w:val="Nadpis4"/>
        <w:tabs>
          <w:tab w:val="left" w:pos="567"/>
        </w:tabs>
        <w:spacing w:before="0"/>
        <w:ind w:left="992" w:hanging="142"/>
        <w:rPr>
          <w:lang w:val="cs-CZ"/>
        </w:rPr>
      </w:pPr>
      <w:r>
        <w:t>Č</w:t>
      </w:r>
      <w:r w:rsidRPr="00AF0E43">
        <w:t>íslo smlouvy</w:t>
      </w:r>
      <w:r w:rsidRPr="00535FD9">
        <w:t>;</w:t>
      </w:r>
    </w:p>
    <w:p w:rsidR="007465FD" w:rsidRPr="007465FD" w:rsidRDefault="007465FD" w:rsidP="007465FD">
      <w:pPr>
        <w:rPr>
          <w:lang w:eastAsia="x-none"/>
        </w:rPr>
      </w:pPr>
    </w:p>
    <w:p w:rsidR="000A6124" w:rsidRDefault="000A6124" w:rsidP="00FA6A30">
      <w:pPr>
        <w:pStyle w:val="Nadpis4"/>
        <w:tabs>
          <w:tab w:val="left" w:pos="567"/>
        </w:tabs>
        <w:spacing w:before="0"/>
        <w:ind w:left="992" w:hanging="142"/>
        <w:rPr>
          <w:lang w:val="cs-CZ"/>
        </w:rPr>
      </w:pPr>
      <w:r>
        <w:t>Č</w:t>
      </w:r>
      <w:r w:rsidRPr="00AF0E43">
        <w:t>íslo faktury</w:t>
      </w:r>
      <w:r w:rsidRPr="00535FD9">
        <w:t>;</w:t>
      </w:r>
    </w:p>
    <w:p w:rsidR="007465FD" w:rsidRPr="007465FD" w:rsidRDefault="007465FD" w:rsidP="007465FD">
      <w:pPr>
        <w:rPr>
          <w:lang w:eastAsia="x-none"/>
        </w:rPr>
      </w:pPr>
    </w:p>
    <w:p w:rsidR="000A6124" w:rsidRDefault="000A6124" w:rsidP="00FA6A30">
      <w:pPr>
        <w:pStyle w:val="Nadpis4"/>
        <w:tabs>
          <w:tab w:val="left" w:pos="567"/>
        </w:tabs>
        <w:spacing w:before="0"/>
        <w:ind w:left="992" w:hanging="142"/>
        <w:rPr>
          <w:lang w:val="cs-CZ"/>
        </w:rPr>
      </w:pPr>
      <w:r>
        <w:lastRenderedPageBreak/>
        <w:t>D</w:t>
      </w:r>
      <w:r w:rsidRPr="00AF0E43">
        <w:t>en vystavení a den splatnosti faktury, datum uskutečnění zdanitelného plnění</w:t>
      </w:r>
      <w:r w:rsidRPr="00535FD9">
        <w:t>;</w:t>
      </w:r>
    </w:p>
    <w:p w:rsidR="007465FD" w:rsidRPr="007465FD" w:rsidRDefault="007465FD" w:rsidP="007465FD">
      <w:pPr>
        <w:rPr>
          <w:lang w:eastAsia="x-none"/>
        </w:rPr>
      </w:pPr>
    </w:p>
    <w:p w:rsidR="000A6124" w:rsidRDefault="000A6124" w:rsidP="00FA6A30">
      <w:pPr>
        <w:pStyle w:val="Nadpis4"/>
        <w:tabs>
          <w:tab w:val="left" w:pos="567"/>
        </w:tabs>
        <w:spacing w:before="0"/>
        <w:ind w:left="992" w:hanging="142"/>
        <w:rPr>
          <w:lang w:val="cs-CZ"/>
        </w:rPr>
      </w:pPr>
      <w:r>
        <w:t>N</w:t>
      </w:r>
      <w:r w:rsidRPr="00AF0E43">
        <w:t>ázev, sídlo, IČ, DIČ Objednatele a Zhotovitele</w:t>
      </w:r>
      <w:r w:rsidRPr="00535FD9">
        <w:t>;</w:t>
      </w:r>
    </w:p>
    <w:p w:rsidR="007465FD" w:rsidRPr="007465FD" w:rsidRDefault="007465FD" w:rsidP="007465FD">
      <w:pPr>
        <w:rPr>
          <w:lang w:eastAsia="x-none"/>
        </w:rPr>
      </w:pPr>
    </w:p>
    <w:p w:rsidR="000A6124" w:rsidRDefault="000A6124" w:rsidP="00FA6A30">
      <w:pPr>
        <w:pStyle w:val="Nadpis4"/>
        <w:tabs>
          <w:tab w:val="left" w:pos="567"/>
        </w:tabs>
        <w:spacing w:before="0"/>
        <w:ind w:left="992" w:hanging="142"/>
        <w:rPr>
          <w:lang w:val="cs-CZ"/>
        </w:rPr>
      </w:pPr>
      <w:r>
        <w:t>O</w:t>
      </w:r>
      <w:r w:rsidRPr="00AF0E43">
        <w:t>značení banky a číslo účtu Zhotovitele</w:t>
      </w:r>
      <w:r>
        <w:t xml:space="preserve"> dle této smlouvy</w:t>
      </w:r>
      <w:r w:rsidRPr="00535FD9">
        <w:t>;</w:t>
      </w:r>
    </w:p>
    <w:p w:rsidR="007465FD" w:rsidRPr="007465FD" w:rsidRDefault="007465FD" w:rsidP="007465FD">
      <w:pPr>
        <w:rPr>
          <w:lang w:eastAsia="x-none"/>
        </w:rPr>
      </w:pPr>
    </w:p>
    <w:p w:rsidR="000A6124" w:rsidRDefault="000A6124" w:rsidP="00FA6A30">
      <w:pPr>
        <w:pStyle w:val="Nadpis4"/>
        <w:tabs>
          <w:tab w:val="left" w:pos="567"/>
        </w:tabs>
        <w:spacing w:before="0"/>
        <w:ind w:left="992" w:hanging="142"/>
        <w:rPr>
          <w:lang w:val="cs-CZ"/>
        </w:rPr>
      </w:pPr>
      <w:r>
        <w:t>O</w:t>
      </w:r>
      <w:r w:rsidRPr="00AF0E43">
        <w:t xml:space="preserve">značení </w:t>
      </w:r>
      <w:r w:rsidR="00AB2A96">
        <w:rPr>
          <w:lang w:val="cs-CZ"/>
        </w:rPr>
        <w:t>DÍLA</w:t>
      </w:r>
      <w:r w:rsidRPr="00535FD9">
        <w:t>;</w:t>
      </w:r>
    </w:p>
    <w:p w:rsidR="007465FD" w:rsidRPr="007465FD" w:rsidRDefault="007465FD" w:rsidP="007465FD">
      <w:pPr>
        <w:rPr>
          <w:lang w:eastAsia="x-none"/>
        </w:rPr>
      </w:pPr>
    </w:p>
    <w:p w:rsidR="000A6124" w:rsidRDefault="000A6124" w:rsidP="00FA6A30">
      <w:pPr>
        <w:pStyle w:val="Nadpis4"/>
        <w:tabs>
          <w:tab w:val="left" w:pos="567"/>
        </w:tabs>
        <w:spacing w:before="0"/>
        <w:ind w:left="992" w:hanging="142"/>
        <w:rPr>
          <w:lang w:val="cs-CZ"/>
        </w:rPr>
      </w:pPr>
      <w:r>
        <w:t>I</w:t>
      </w:r>
      <w:r w:rsidRPr="00AF0E43">
        <w:t>dentifikaci Zhotovitele podle OR</w:t>
      </w:r>
      <w:r w:rsidRPr="00535FD9">
        <w:t>;</w:t>
      </w:r>
    </w:p>
    <w:p w:rsidR="007465FD" w:rsidRPr="007465FD" w:rsidRDefault="007465FD" w:rsidP="007465FD">
      <w:pPr>
        <w:rPr>
          <w:lang w:eastAsia="x-none"/>
        </w:rPr>
      </w:pPr>
    </w:p>
    <w:p w:rsidR="000A6124" w:rsidRDefault="000A6124" w:rsidP="00FA6A30">
      <w:pPr>
        <w:pStyle w:val="Nadpis4"/>
        <w:tabs>
          <w:tab w:val="left" w:pos="567"/>
        </w:tabs>
        <w:spacing w:before="0"/>
        <w:ind w:left="992" w:hanging="142"/>
        <w:rPr>
          <w:lang w:val="cs-CZ"/>
        </w:rPr>
      </w:pPr>
      <w:r>
        <w:t>C</w:t>
      </w:r>
      <w:r w:rsidRPr="00AF0E43">
        <w:t>elkovou fakturovanou částku bez DPH, vyčíslení sazby a výše DPH a celkovou cenu vč. DPH</w:t>
      </w:r>
      <w:r w:rsidRPr="00535FD9">
        <w:t>;</w:t>
      </w:r>
    </w:p>
    <w:p w:rsidR="007465FD" w:rsidRPr="007465FD" w:rsidRDefault="007465FD" w:rsidP="007465FD">
      <w:pPr>
        <w:rPr>
          <w:lang w:eastAsia="x-none"/>
        </w:rPr>
      </w:pPr>
    </w:p>
    <w:p w:rsidR="000A6124" w:rsidRPr="00AF0E43" w:rsidRDefault="000A6124" w:rsidP="00590A76">
      <w:pPr>
        <w:pStyle w:val="Nadpis4"/>
        <w:tabs>
          <w:tab w:val="left" w:pos="567"/>
        </w:tabs>
        <w:spacing w:before="0"/>
        <w:ind w:left="992" w:hanging="142"/>
        <w:jc w:val="both"/>
      </w:pPr>
      <w:r>
        <w:t>C</w:t>
      </w:r>
      <w:r w:rsidRPr="00AF0E43">
        <w:t>elkový soupis provedených prací (vycházející z ROZPOČTU) po jednotlivých</w:t>
      </w:r>
      <w:r>
        <w:t xml:space="preserve"> předepsaných</w:t>
      </w:r>
      <w:r w:rsidRPr="00AF0E43">
        <w:t xml:space="preserve"> stavbách a stavebních objektech </w:t>
      </w:r>
      <w:r w:rsidR="00F02E58" w:rsidRPr="00FA6A30">
        <w:t xml:space="preserve">potvrzený TDI </w:t>
      </w:r>
      <w:r>
        <w:t xml:space="preserve">jako přílohu </w:t>
      </w:r>
      <w:smartTag w:uri="urn:schemas-microsoft-com:office:smarttags" w:element="metricconverter">
        <w:smartTagPr>
          <w:attr w:name="ProductID" w:val="1 a"/>
        </w:smartTagPr>
        <w:r>
          <w:t>1 a</w:t>
        </w:r>
      </w:smartTag>
      <w:r>
        <w:t xml:space="preserve"> přílohu 2 každé faktury takto</w:t>
      </w:r>
      <w:r w:rsidRPr="00AF0E43">
        <w:t>:</w:t>
      </w:r>
    </w:p>
    <w:p w:rsidR="000A6124" w:rsidRPr="00FA6A30" w:rsidRDefault="000A6124" w:rsidP="00FA6A30">
      <w:pPr>
        <w:pStyle w:val="Nadpis4"/>
        <w:numPr>
          <w:ilvl w:val="0"/>
          <w:numId w:val="0"/>
        </w:numPr>
        <w:tabs>
          <w:tab w:val="left" w:pos="567"/>
        </w:tabs>
        <w:spacing w:before="0"/>
        <w:ind w:left="992"/>
      </w:pPr>
    </w:p>
    <w:p w:rsidR="000A6124" w:rsidRPr="00365D60" w:rsidRDefault="00FA6A30" w:rsidP="00FA6A30">
      <w:pPr>
        <w:pStyle w:val="Import6"/>
        <w:tabs>
          <w:tab w:val="clear" w:pos="720"/>
          <w:tab w:val="clear" w:pos="1584"/>
        </w:tabs>
        <w:spacing w:before="20" w:line="240" w:lineRule="auto"/>
        <w:rPr>
          <w:rFonts w:ascii="Palatino Linotype" w:hAnsi="Palatino Linotype"/>
          <w:b/>
          <w:sz w:val="16"/>
          <w:szCs w:val="16"/>
        </w:rPr>
      </w:pPr>
      <w:r>
        <w:rPr>
          <w:rFonts w:ascii="Palatino Linotype" w:hAnsi="Palatino Linotype"/>
          <w:b/>
          <w:sz w:val="16"/>
          <w:szCs w:val="16"/>
        </w:rPr>
        <w:t xml:space="preserve">              </w:t>
      </w:r>
      <w:r w:rsidR="000A6124" w:rsidRPr="00365D60">
        <w:rPr>
          <w:rFonts w:ascii="Palatino Linotype" w:hAnsi="Palatino Linotype"/>
          <w:b/>
          <w:sz w:val="16"/>
          <w:szCs w:val="16"/>
        </w:rPr>
        <w:t>Příloha faktury č.</w:t>
      </w:r>
      <w:r w:rsidR="000A6124">
        <w:rPr>
          <w:rFonts w:ascii="Palatino Linotype" w:hAnsi="Palatino Linotype"/>
          <w:b/>
          <w:sz w:val="16"/>
          <w:szCs w:val="16"/>
        </w:rPr>
        <w:t>2</w:t>
      </w:r>
      <w:r w:rsidR="000A6124" w:rsidRPr="00365D60">
        <w:rPr>
          <w:rFonts w:ascii="Palatino Linotype" w:hAnsi="Palatino Linotype"/>
          <w:b/>
          <w:sz w:val="16"/>
          <w:szCs w:val="16"/>
        </w:rPr>
        <w:t>:</w:t>
      </w:r>
    </w:p>
    <w:p w:rsidR="000A6124" w:rsidRDefault="000A6124" w:rsidP="00FA6A30">
      <w:pPr>
        <w:pStyle w:val="Import6"/>
        <w:tabs>
          <w:tab w:val="clear" w:pos="720"/>
          <w:tab w:val="clear" w:pos="1584"/>
          <w:tab w:val="left" w:pos="1985"/>
        </w:tabs>
        <w:spacing w:before="20" w:line="240" w:lineRule="auto"/>
        <w:ind w:left="993"/>
        <w:rPr>
          <w:rFonts w:ascii="Palatino Linotype" w:hAnsi="Palatino Linotype"/>
          <w:sz w:val="16"/>
          <w:szCs w:val="16"/>
        </w:rPr>
      </w:pPr>
      <w:r>
        <w:rPr>
          <w:rFonts w:ascii="Palatino Linotype" w:hAnsi="Palatino Linotype"/>
          <w:b/>
          <w:sz w:val="16"/>
          <w:szCs w:val="16"/>
        </w:rPr>
        <w:t xml:space="preserve">Celý rozpočet </w:t>
      </w:r>
      <w:r w:rsidR="00AB2A96">
        <w:rPr>
          <w:rFonts w:ascii="Palatino Linotype" w:hAnsi="Palatino Linotype"/>
          <w:b/>
          <w:sz w:val="16"/>
          <w:szCs w:val="16"/>
        </w:rPr>
        <w:t>DÍLA</w:t>
      </w:r>
      <w:r>
        <w:rPr>
          <w:rFonts w:ascii="Palatino Linotype" w:hAnsi="Palatino Linotype"/>
          <w:b/>
          <w:sz w:val="16"/>
          <w:szCs w:val="16"/>
        </w:rPr>
        <w:t xml:space="preserve"> s uvedením </w:t>
      </w:r>
      <w:r w:rsidRPr="00A17F27">
        <w:rPr>
          <w:rFonts w:ascii="Palatino Linotype" w:hAnsi="Palatino Linotype"/>
          <w:b/>
          <w:sz w:val="16"/>
          <w:szCs w:val="16"/>
        </w:rPr>
        <w:t>počt</w:t>
      </w:r>
      <w:r>
        <w:rPr>
          <w:rFonts w:ascii="Palatino Linotype" w:hAnsi="Palatino Linotype"/>
          <w:b/>
          <w:sz w:val="16"/>
          <w:szCs w:val="16"/>
        </w:rPr>
        <w:t>u</w:t>
      </w:r>
      <w:r w:rsidRPr="00A17F27">
        <w:rPr>
          <w:rFonts w:ascii="Palatino Linotype" w:hAnsi="Palatino Linotype"/>
          <w:b/>
          <w:sz w:val="16"/>
          <w:szCs w:val="16"/>
        </w:rPr>
        <w:t xml:space="preserve"> měrných jednotek</w:t>
      </w:r>
      <w:r w:rsidRPr="00F358BF">
        <w:rPr>
          <w:rFonts w:ascii="Palatino Linotype" w:hAnsi="Palatino Linotype"/>
          <w:sz w:val="16"/>
          <w:szCs w:val="16"/>
        </w:rPr>
        <w:t xml:space="preserve"> provedených v průběhu fakturačního období, na které je vystavena faktura Zhotovitele včetně jednotkových cen</w:t>
      </w:r>
      <w:r>
        <w:rPr>
          <w:rFonts w:ascii="Palatino Linotype" w:hAnsi="Palatino Linotype"/>
          <w:sz w:val="16"/>
          <w:szCs w:val="16"/>
        </w:rPr>
        <w:t xml:space="preserve"> s uvedením objemu prací smluvních subdodavatelů</w:t>
      </w:r>
      <w:r w:rsidRPr="00535FD9">
        <w:rPr>
          <w:rFonts w:ascii="Palatino Linotype" w:hAnsi="Palatino Linotype"/>
          <w:sz w:val="16"/>
          <w:szCs w:val="16"/>
        </w:rPr>
        <w:t>;</w:t>
      </w:r>
      <w:r w:rsidRPr="00F358BF">
        <w:rPr>
          <w:rFonts w:ascii="Palatino Linotype" w:hAnsi="Palatino Linotype"/>
          <w:sz w:val="16"/>
          <w:szCs w:val="16"/>
        </w:rPr>
        <w:t xml:space="preserve"> </w:t>
      </w:r>
    </w:p>
    <w:p w:rsidR="000A6124" w:rsidRDefault="000A6124" w:rsidP="00F358BF">
      <w:pPr>
        <w:pStyle w:val="Import6"/>
        <w:tabs>
          <w:tab w:val="clear" w:pos="720"/>
          <w:tab w:val="clear" w:pos="1584"/>
          <w:tab w:val="left" w:pos="1985"/>
        </w:tabs>
        <w:spacing w:before="20" w:line="240" w:lineRule="auto"/>
        <w:rPr>
          <w:rFonts w:ascii="Palatino Linotype" w:hAnsi="Palatino Linotype"/>
          <w:sz w:val="16"/>
          <w:szCs w:val="16"/>
        </w:rPr>
      </w:pPr>
    </w:p>
    <w:tbl>
      <w:tblPr>
        <w:tblW w:w="828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25"/>
        <w:gridCol w:w="718"/>
        <w:gridCol w:w="727"/>
        <w:gridCol w:w="768"/>
        <w:gridCol w:w="756"/>
        <w:gridCol w:w="629"/>
        <w:gridCol w:w="717"/>
        <w:gridCol w:w="605"/>
        <w:gridCol w:w="717"/>
        <w:gridCol w:w="605"/>
        <w:gridCol w:w="717"/>
        <w:gridCol w:w="605"/>
      </w:tblGrid>
      <w:tr w:rsidR="000A6124" w:rsidRPr="00F03CC7">
        <w:trPr>
          <w:trHeight w:val="300"/>
        </w:trPr>
        <w:tc>
          <w:tcPr>
            <w:tcW w:w="4323" w:type="dxa"/>
            <w:gridSpan w:val="6"/>
            <w:vAlign w:val="center"/>
          </w:tcPr>
          <w:p w:rsidR="000A6124" w:rsidRPr="00F03CC7" w:rsidRDefault="000A6124" w:rsidP="00F42009">
            <w:pPr>
              <w:jc w:val="center"/>
              <w:rPr>
                <w:rFonts w:ascii="Calibri" w:hAnsi="Calibri"/>
                <w:color w:val="000000"/>
                <w:sz w:val="16"/>
                <w:szCs w:val="16"/>
              </w:rPr>
            </w:pPr>
            <w:r w:rsidRPr="00F03CC7">
              <w:rPr>
                <w:rFonts w:ascii="Calibri" w:hAnsi="Calibri"/>
                <w:color w:val="000000"/>
                <w:sz w:val="16"/>
                <w:szCs w:val="16"/>
              </w:rPr>
              <w:t xml:space="preserve">Příloha č. </w:t>
            </w:r>
            <w:r w:rsidR="00F42009">
              <w:rPr>
                <w:rFonts w:ascii="Calibri" w:hAnsi="Calibri"/>
                <w:color w:val="000000"/>
                <w:sz w:val="16"/>
                <w:szCs w:val="16"/>
              </w:rPr>
              <w:t>2</w:t>
            </w:r>
            <w:r w:rsidRPr="00F03CC7">
              <w:rPr>
                <w:rFonts w:ascii="Calibri" w:hAnsi="Calibri"/>
                <w:color w:val="000000"/>
                <w:sz w:val="16"/>
                <w:szCs w:val="16"/>
              </w:rPr>
              <w:t xml:space="preserve"> k faktuře č. …… ze dne…………….</w:t>
            </w:r>
          </w:p>
        </w:tc>
        <w:tc>
          <w:tcPr>
            <w:tcW w:w="3966" w:type="dxa"/>
            <w:gridSpan w:val="6"/>
            <w:noWrap/>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Z toho </w:t>
            </w:r>
            <w:r>
              <w:rPr>
                <w:rFonts w:ascii="Calibri" w:hAnsi="Calibri"/>
                <w:color w:val="000000"/>
                <w:sz w:val="16"/>
                <w:szCs w:val="16"/>
              </w:rPr>
              <w:t>položky doplněné dle počtu subdodavatelů</w:t>
            </w:r>
          </w:p>
        </w:tc>
      </w:tr>
      <w:tr w:rsidR="000A6124" w:rsidRPr="00F03CC7">
        <w:trPr>
          <w:trHeight w:val="300"/>
        </w:trPr>
        <w:tc>
          <w:tcPr>
            <w:tcW w:w="725" w:type="dxa"/>
            <w:vMerge w:val="restart"/>
            <w:vAlign w:val="center"/>
          </w:tcPr>
          <w:p w:rsidR="000A6124" w:rsidRPr="00F03CC7" w:rsidRDefault="000A6124" w:rsidP="002B60E4">
            <w:pPr>
              <w:jc w:val="center"/>
              <w:rPr>
                <w:rFonts w:ascii="Calibri" w:hAnsi="Calibri"/>
                <w:color w:val="000000"/>
                <w:sz w:val="16"/>
                <w:szCs w:val="16"/>
              </w:rPr>
            </w:pPr>
            <w:r>
              <w:rPr>
                <w:rFonts w:ascii="Calibri" w:hAnsi="Calibri"/>
                <w:color w:val="000000"/>
                <w:sz w:val="16"/>
                <w:szCs w:val="16"/>
              </w:rPr>
              <w:t>Číslo položky</w:t>
            </w:r>
          </w:p>
        </w:tc>
        <w:tc>
          <w:tcPr>
            <w:tcW w:w="718" w:type="dxa"/>
            <w:vMerge w:val="restart"/>
            <w:noWrap/>
            <w:vAlign w:val="center"/>
          </w:tcPr>
          <w:p w:rsidR="000A6124" w:rsidRPr="00F03CC7" w:rsidRDefault="000A6124" w:rsidP="00944891">
            <w:pPr>
              <w:jc w:val="center"/>
              <w:rPr>
                <w:rFonts w:ascii="Calibri" w:hAnsi="Calibri"/>
                <w:color w:val="000000"/>
                <w:sz w:val="16"/>
                <w:szCs w:val="16"/>
              </w:rPr>
            </w:pPr>
            <w:r>
              <w:rPr>
                <w:rFonts w:ascii="Calibri" w:hAnsi="Calibri"/>
                <w:color w:val="000000"/>
                <w:sz w:val="16"/>
                <w:szCs w:val="16"/>
              </w:rPr>
              <w:t>Název p</w:t>
            </w:r>
            <w:r w:rsidRPr="00F03CC7">
              <w:rPr>
                <w:rFonts w:ascii="Calibri" w:hAnsi="Calibri"/>
                <w:color w:val="000000"/>
                <w:sz w:val="16"/>
                <w:szCs w:val="16"/>
              </w:rPr>
              <w:t>oložk</w:t>
            </w:r>
            <w:r>
              <w:rPr>
                <w:rFonts w:ascii="Calibri" w:hAnsi="Calibri"/>
                <w:color w:val="000000"/>
                <w:sz w:val="16"/>
                <w:szCs w:val="16"/>
              </w:rPr>
              <w:t>y rozpočtu</w:t>
            </w:r>
            <w:r w:rsidRPr="00F03CC7">
              <w:rPr>
                <w:rFonts w:ascii="Calibri" w:hAnsi="Calibri"/>
                <w:color w:val="000000"/>
                <w:sz w:val="16"/>
                <w:szCs w:val="16"/>
              </w:rPr>
              <w:t xml:space="preserve"> </w:t>
            </w:r>
          </w:p>
        </w:tc>
        <w:tc>
          <w:tcPr>
            <w:tcW w:w="727" w:type="dxa"/>
            <w:vMerge w:val="restart"/>
            <w:noWrap/>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Jednotka </w:t>
            </w:r>
          </w:p>
        </w:tc>
        <w:tc>
          <w:tcPr>
            <w:tcW w:w="768" w:type="dxa"/>
            <w:vMerge w:val="restart"/>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Počet jednotek </w:t>
            </w:r>
          </w:p>
        </w:tc>
        <w:tc>
          <w:tcPr>
            <w:tcW w:w="756" w:type="dxa"/>
            <w:vMerge w:val="restart"/>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Cena </w:t>
            </w:r>
            <w:r>
              <w:rPr>
                <w:rFonts w:ascii="Calibri" w:hAnsi="Calibri"/>
                <w:color w:val="000000"/>
                <w:sz w:val="16"/>
                <w:szCs w:val="16"/>
              </w:rPr>
              <w:t xml:space="preserve">Kč </w:t>
            </w:r>
            <w:r w:rsidRPr="00F03CC7">
              <w:rPr>
                <w:rFonts w:ascii="Calibri" w:hAnsi="Calibri"/>
                <w:color w:val="000000"/>
                <w:sz w:val="16"/>
                <w:szCs w:val="16"/>
              </w:rPr>
              <w:t xml:space="preserve">za jednotku </w:t>
            </w:r>
          </w:p>
        </w:tc>
        <w:tc>
          <w:tcPr>
            <w:tcW w:w="629" w:type="dxa"/>
            <w:vMerge w:val="restart"/>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Cena celkem </w:t>
            </w:r>
          </w:p>
        </w:tc>
        <w:tc>
          <w:tcPr>
            <w:tcW w:w="1322" w:type="dxa"/>
            <w:gridSpan w:val="2"/>
            <w:noWrap/>
            <w:vAlign w:val="center"/>
          </w:tcPr>
          <w:p w:rsidR="000A6124" w:rsidRPr="00F03CC7" w:rsidRDefault="000A6124" w:rsidP="00F03CC7">
            <w:pPr>
              <w:jc w:val="center"/>
              <w:rPr>
                <w:rFonts w:ascii="Calibri" w:hAnsi="Calibri"/>
                <w:color w:val="000000"/>
                <w:sz w:val="16"/>
                <w:szCs w:val="16"/>
              </w:rPr>
            </w:pPr>
            <w:proofErr w:type="spellStart"/>
            <w:r w:rsidRPr="00F03CC7">
              <w:rPr>
                <w:rFonts w:ascii="Calibri" w:hAnsi="Calibri"/>
                <w:color w:val="000000"/>
                <w:sz w:val="16"/>
                <w:szCs w:val="16"/>
              </w:rPr>
              <w:t>SubD</w:t>
            </w:r>
            <w:proofErr w:type="spellEnd"/>
            <w:r w:rsidRPr="00F03CC7">
              <w:rPr>
                <w:rFonts w:ascii="Calibri" w:hAnsi="Calibri"/>
                <w:color w:val="000000"/>
                <w:sz w:val="16"/>
                <w:szCs w:val="16"/>
              </w:rPr>
              <w:t xml:space="preserve"> firma…………..</w:t>
            </w:r>
          </w:p>
        </w:tc>
        <w:tc>
          <w:tcPr>
            <w:tcW w:w="1322" w:type="dxa"/>
            <w:gridSpan w:val="2"/>
            <w:noWrap/>
            <w:vAlign w:val="center"/>
          </w:tcPr>
          <w:p w:rsidR="000A6124" w:rsidRPr="00F03CC7" w:rsidRDefault="000A6124" w:rsidP="00F03CC7">
            <w:pPr>
              <w:jc w:val="center"/>
              <w:rPr>
                <w:rFonts w:ascii="Calibri" w:hAnsi="Calibri"/>
                <w:color w:val="000000"/>
                <w:sz w:val="16"/>
                <w:szCs w:val="16"/>
              </w:rPr>
            </w:pPr>
            <w:proofErr w:type="spellStart"/>
            <w:r w:rsidRPr="00F03CC7">
              <w:rPr>
                <w:rFonts w:ascii="Calibri" w:hAnsi="Calibri"/>
                <w:color w:val="000000"/>
                <w:sz w:val="16"/>
                <w:szCs w:val="16"/>
              </w:rPr>
              <w:t>SubD</w:t>
            </w:r>
            <w:proofErr w:type="spellEnd"/>
            <w:r w:rsidRPr="00F03CC7">
              <w:rPr>
                <w:rFonts w:ascii="Calibri" w:hAnsi="Calibri"/>
                <w:color w:val="000000"/>
                <w:sz w:val="16"/>
                <w:szCs w:val="16"/>
              </w:rPr>
              <w:t xml:space="preserve"> firma…………..</w:t>
            </w:r>
          </w:p>
        </w:tc>
        <w:tc>
          <w:tcPr>
            <w:tcW w:w="1322" w:type="dxa"/>
            <w:gridSpan w:val="2"/>
            <w:noWrap/>
            <w:vAlign w:val="center"/>
          </w:tcPr>
          <w:p w:rsidR="000A6124" w:rsidRPr="00F03CC7" w:rsidRDefault="000A6124" w:rsidP="00F03CC7">
            <w:pPr>
              <w:jc w:val="center"/>
              <w:rPr>
                <w:rFonts w:ascii="Calibri" w:hAnsi="Calibri"/>
                <w:color w:val="000000"/>
                <w:sz w:val="16"/>
                <w:szCs w:val="16"/>
              </w:rPr>
            </w:pPr>
            <w:proofErr w:type="spellStart"/>
            <w:r w:rsidRPr="00F03CC7">
              <w:rPr>
                <w:rFonts w:ascii="Calibri" w:hAnsi="Calibri"/>
                <w:color w:val="000000"/>
                <w:sz w:val="16"/>
                <w:szCs w:val="16"/>
              </w:rPr>
              <w:t>SubD</w:t>
            </w:r>
            <w:proofErr w:type="spellEnd"/>
            <w:r w:rsidRPr="00F03CC7">
              <w:rPr>
                <w:rFonts w:ascii="Calibri" w:hAnsi="Calibri"/>
                <w:color w:val="000000"/>
                <w:sz w:val="16"/>
                <w:szCs w:val="16"/>
              </w:rPr>
              <w:t xml:space="preserve"> firma…………..</w:t>
            </w:r>
          </w:p>
        </w:tc>
      </w:tr>
      <w:tr w:rsidR="000A6124" w:rsidRPr="00F03CC7">
        <w:trPr>
          <w:trHeight w:val="450"/>
        </w:trPr>
        <w:tc>
          <w:tcPr>
            <w:tcW w:w="725" w:type="dxa"/>
            <w:vMerge/>
          </w:tcPr>
          <w:p w:rsidR="000A6124" w:rsidRPr="00F03CC7" w:rsidRDefault="000A6124" w:rsidP="00F03CC7">
            <w:pPr>
              <w:rPr>
                <w:rFonts w:ascii="Calibri" w:hAnsi="Calibri"/>
                <w:color w:val="000000"/>
                <w:sz w:val="16"/>
                <w:szCs w:val="16"/>
              </w:rPr>
            </w:pPr>
          </w:p>
        </w:tc>
        <w:tc>
          <w:tcPr>
            <w:tcW w:w="718" w:type="dxa"/>
            <w:vMerge/>
            <w:vAlign w:val="center"/>
          </w:tcPr>
          <w:p w:rsidR="000A6124" w:rsidRPr="00F03CC7" w:rsidRDefault="000A6124" w:rsidP="00F03CC7">
            <w:pPr>
              <w:rPr>
                <w:rFonts w:ascii="Calibri" w:hAnsi="Calibri"/>
                <w:color w:val="000000"/>
                <w:sz w:val="16"/>
                <w:szCs w:val="16"/>
              </w:rPr>
            </w:pPr>
          </w:p>
        </w:tc>
        <w:tc>
          <w:tcPr>
            <w:tcW w:w="727" w:type="dxa"/>
            <w:vMerge/>
            <w:vAlign w:val="center"/>
          </w:tcPr>
          <w:p w:rsidR="000A6124" w:rsidRPr="00F03CC7" w:rsidRDefault="000A6124" w:rsidP="00F03CC7">
            <w:pPr>
              <w:rPr>
                <w:rFonts w:ascii="Calibri" w:hAnsi="Calibri"/>
                <w:color w:val="000000"/>
                <w:sz w:val="16"/>
                <w:szCs w:val="16"/>
              </w:rPr>
            </w:pPr>
          </w:p>
        </w:tc>
        <w:tc>
          <w:tcPr>
            <w:tcW w:w="768" w:type="dxa"/>
            <w:vMerge/>
            <w:vAlign w:val="center"/>
          </w:tcPr>
          <w:p w:rsidR="000A6124" w:rsidRPr="00F03CC7" w:rsidRDefault="000A6124" w:rsidP="00F03CC7">
            <w:pPr>
              <w:rPr>
                <w:rFonts w:ascii="Calibri" w:hAnsi="Calibri"/>
                <w:color w:val="000000"/>
                <w:sz w:val="16"/>
                <w:szCs w:val="16"/>
              </w:rPr>
            </w:pPr>
          </w:p>
        </w:tc>
        <w:tc>
          <w:tcPr>
            <w:tcW w:w="756" w:type="dxa"/>
            <w:vMerge/>
            <w:vAlign w:val="center"/>
          </w:tcPr>
          <w:p w:rsidR="000A6124" w:rsidRPr="00F03CC7" w:rsidRDefault="000A6124" w:rsidP="00F03CC7">
            <w:pPr>
              <w:rPr>
                <w:rFonts w:ascii="Calibri" w:hAnsi="Calibri"/>
                <w:color w:val="000000"/>
                <w:sz w:val="16"/>
                <w:szCs w:val="16"/>
              </w:rPr>
            </w:pPr>
          </w:p>
        </w:tc>
        <w:tc>
          <w:tcPr>
            <w:tcW w:w="629" w:type="dxa"/>
            <w:vMerge/>
            <w:vAlign w:val="center"/>
          </w:tcPr>
          <w:p w:rsidR="000A6124" w:rsidRPr="00F03CC7" w:rsidRDefault="000A6124" w:rsidP="00F03CC7">
            <w:pPr>
              <w:rPr>
                <w:rFonts w:ascii="Calibri" w:hAnsi="Calibri"/>
                <w:color w:val="000000"/>
                <w:sz w:val="16"/>
                <w:szCs w:val="16"/>
              </w:rPr>
            </w:pPr>
          </w:p>
        </w:tc>
        <w:tc>
          <w:tcPr>
            <w:tcW w:w="717" w:type="dxa"/>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Počet jednotek </w:t>
            </w:r>
          </w:p>
        </w:tc>
        <w:tc>
          <w:tcPr>
            <w:tcW w:w="605" w:type="dxa"/>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Cena celkem </w:t>
            </w:r>
          </w:p>
        </w:tc>
        <w:tc>
          <w:tcPr>
            <w:tcW w:w="717" w:type="dxa"/>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Počet jednotek </w:t>
            </w:r>
          </w:p>
        </w:tc>
        <w:tc>
          <w:tcPr>
            <w:tcW w:w="605" w:type="dxa"/>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Cena celkem </w:t>
            </w:r>
          </w:p>
        </w:tc>
        <w:tc>
          <w:tcPr>
            <w:tcW w:w="717" w:type="dxa"/>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Počet jednotek </w:t>
            </w:r>
          </w:p>
        </w:tc>
        <w:tc>
          <w:tcPr>
            <w:tcW w:w="605" w:type="dxa"/>
            <w:vAlign w:val="center"/>
          </w:tcPr>
          <w:p w:rsidR="000A6124" w:rsidRPr="00F03CC7" w:rsidRDefault="000A6124" w:rsidP="00F03CC7">
            <w:pPr>
              <w:jc w:val="center"/>
              <w:rPr>
                <w:rFonts w:ascii="Calibri" w:hAnsi="Calibri"/>
                <w:color w:val="000000"/>
                <w:sz w:val="16"/>
                <w:szCs w:val="16"/>
              </w:rPr>
            </w:pPr>
            <w:r w:rsidRPr="00F03CC7">
              <w:rPr>
                <w:rFonts w:ascii="Calibri" w:hAnsi="Calibri"/>
                <w:color w:val="000000"/>
                <w:sz w:val="16"/>
                <w:szCs w:val="16"/>
              </w:rPr>
              <w:t xml:space="preserve">Cena celkem </w:t>
            </w:r>
          </w:p>
        </w:tc>
      </w:tr>
    </w:tbl>
    <w:p w:rsidR="00F60EBB" w:rsidRDefault="00F60EBB" w:rsidP="002B60E4">
      <w:pPr>
        <w:pStyle w:val="Import6"/>
        <w:tabs>
          <w:tab w:val="clear" w:pos="720"/>
          <w:tab w:val="clear" w:pos="1584"/>
        </w:tabs>
        <w:spacing w:before="20" w:line="240" w:lineRule="auto"/>
        <w:ind w:left="1134"/>
        <w:rPr>
          <w:rFonts w:ascii="Palatino Linotype" w:hAnsi="Palatino Linotype" w:cs="Arial"/>
          <w:sz w:val="16"/>
          <w:szCs w:val="16"/>
        </w:rPr>
      </w:pPr>
    </w:p>
    <w:p w:rsidR="000A6124" w:rsidRPr="00AF0E43" w:rsidRDefault="000A6124" w:rsidP="00590A76">
      <w:pPr>
        <w:pStyle w:val="Nadpis4"/>
        <w:tabs>
          <w:tab w:val="left" w:pos="567"/>
        </w:tabs>
        <w:ind w:left="993" w:hanging="142"/>
        <w:jc w:val="both"/>
      </w:pPr>
      <w:r>
        <w:t>S</w:t>
      </w:r>
      <w:r w:rsidRPr="00AF0E43">
        <w:t>oupis provedených prací, který bude Zhotovitel předkládat TDI ke kontrole před vystavením faktury, bude předložen TDI v tištěné podobě a současně v datové podobě. Částky v soupisu provedených prací budou uvedeny na 2 desetinná místa a číselně musí s přesností na 2 desetinná místa korespondovat s rozpočtem z nabídky Zhotovitele, který je součástí přílohy č. 1 této smlouvy</w:t>
      </w:r>
      <w:r w:rsidRPr="00535FD9">
        <w:t>;</w:t>
      </w:r>
    </w:p>
    <w:p w:rsidR="000A6124" w:rsidRPr="00AF0E43" w:rsidRDefault="000A6124" w:rsidP="00590A76">
      <w:pPr>
        <w:pStyle w:val="Nadpis4"/>
        <w:tabs>
          <w:tab w:val="left" w:pos="567"/>
        </w:tabs>
        <w:ind w:left="993" w:hanging="142"/>
        <w:jc w:val="both"/>
      </w:pPr>
      <w:r>
        <w:t>D</w:t>
      </w:r>
      <w:r w:rsidRPr="00AF0E43">
        <w:t>oklady o použitých materiálech a výrobcích</w:t>
      </w:r>
      <w:r w:rsidRPr="00535FD9">
        <w:t>;</w:t>
      </w:r>
      <w:r w:rsidR="009579C7">
        <w:t xml:space="preserve">  </w:t>
      </w:r>
    </w:p>
    <w:p w:rsidR="000A6124" w:rsidRDefault="000A6124" w:rsidP="00590A76">
      <w:pPr>
        <w:pStyle w:val="Nadpis4"/>
        <w:tabs>
          <w:tab w:val="left" w:pos="567"/>
        </w:tabs>
        <w:ind w:left="993" w:hanging="142"/>
        <w:jc w:val="both"/>
        <w:rPr>
          <w:lang w:val="cs-CZ"/>
        </w:rPr>
      </w:pPr>
      <w:r>
        <w:t>R</w:t>
      </w:r>
      <w:r w:rsidRPr="00AF0E43">
        <w:t>azítko a podpis oprávněné osoby Zhotovitele</w:t>
      </w:r>
      <w:r w:rsidRPr="00535FD9">
        <w:t>;</w:t>
      </w:r>
    </w:p>
    <w:p w:rsidR="00540988" w:rsidRDefault="00540988" w:rsidP="00590A76">
      <w:pPr>
        <w:jc w:val="both"/>
      </w:pPr>
    </w:p>
    <w:p w:rsidR="00540988" w:rsidRDefault="00540988" w:rsidP="00590A76">
      <w:pPr>
        <w:pStyle w:val="Nadpis4"/>
        <w:tabs>
          <w:tab w:val="left" w:pos="567"/>
        </w:tabs>
        <w:ind w:left="993" w:hanging="142"/>
        <w:jc w:val="both"/>
      </w:pPr>
      <w:r>
        <w:rPr>
          <w:lang w:val="cs-CZ"/>
        </w:rPr>
        <w:t xml:space="preserve">Jmenovitý seznam všech subdodavatelů, kteří se podíleli na realizaci předmětu </w:t>
      </w:r>
      <w:r w:rsidR="00CA2547">
        <w:rPr>
          <w:lang w:val="cs-CZ"/>
        </w:rPr>
        <w:t>DÍLA</w:t>
      </w:r>
      <w:r>
        <w:rPr>
          <w:lang w:val="cs-CZ"/>
        </w:rPr>
        <w:t xml:space="preserve"> dle této smlouvy </w:t>
      </w:r>
      <w:r w:rsidRPr="00535FD9">
        <w:t>;</w:t>
      </w:r>
    </w:p>
    <w:p w:rsidR="00540988" w:rsidRDefault="00540988" w:rsidP="00590A76">
      <w:pPr>
        <w:jc w:val="both"/>
      </w:pPr>
      <w:r>
        <w:rPr>
          <w:lang w:eastAsia="x-none"/>
        </w:rPr>
        <w:t xml:space="preserve">    </w:t>
      </w:r>
    </w:p>
    <w:p w:rsidR="00540988" w:rsidRPr="002E647E" w:rsidRDefault="00540988" w:rsidP="00590A76">
      <w:pPr>
        <w:ind w:left="993"/>
        <w:jc w:val="both"/>
      </w:pPr>
      <w:r w:rsidRPr="00E64587">
        <w:rPr>
          <w:rFonts w:ascii="Palatino Linotype" w:hAnsi="Palatino Linotype"/>
          <w:i/>
          <w:sz w:val="16"/>
          <w:szCs w:val="16"/>
          <w:lang w:eastAsia="x-none"/>
        </w:rPr>
        <w:t xml:space="preserve">Zhotovitel předloží výše uvedený seznam subdodavatelů </w:t>
      </w:r>
      <w:r>
        <w:rPr>
          <w:rFonts w:ascii="Palatino Linotype" w:hAnsi="Palatino Linotype"/>
          <w:i/>
          <w:sz w:val="16"/>
          <w:szCs w:val="16"/>
          <w:lang w:eastAsia="x-none"/>
        </w:rPr>
        <w:t xml:space="preserve">dodavatele (Zhotovitele) veřejné zakázky </w:t>
      </w:r>
      <w:r w:rsidRPr="00E64587">
        <w:rPr>
          <w:rFonts w:ascii="Palatino Linotype" w:hAnsi="Palatino Linotype"/>
          <w:i/>
          <w:sz w:val="16"/>
          <w:szCs w:val="16"/>
          <w:lang w:eastAsia="x-none"/>
        </w:rPr>
        <w:t xml:space="preserve">včetně identifikačních údajů (adresa, IČ) a u každého z nich pak vyčíslení výše jejich podílu na realizaci </w:t>
      </w:r>
      <w:r w:rsidR="00CA2547">
        <w:rPr>
          <w:rFonts w:ascii="Palatino Linotype" w:hAnsi="Palatino Linotype"/>
          <w:i/>
          <w:sz w:val="16"/>
          <w:szCs w:val="16"/>
          <w:lang w:eastAsia="x-none"/>
        </w:rPr>
        <w:t>DÍLA</w:t>
      </w:r>
      <w:r w:rsidRPr="00E64587">
        <w:rPr>
          <w:rFonts w:ascii="Palatino Linotype" w:hAnsi="Palatino Linotype"/>
          <w:i/>
          <w:sz w:val="16"/>
          <w:szCs w:val="16"/>
          <w:lang w:eastAsia="x-none"/>
        </w:rPr>
        <w:t xml:space="preserve"> bez DPH jako </w:t>
      </w:r>
      <w:r w:rsidRPr="00E64587">
        <w:rPr>
          <w:rFonts w:ascii="Palatino Linotype" w:hAnsi="Palatino Linotype"/>
          <w:b/>
          <w:i/>
          <w:sz w:val="16"/>
          <w:szCs w:val="16"/>
          <w:lang w:eastAsia="x-none"/>
        </w:rPr>
        <w:t>přílohu faktury č. 3</w:t>
      </w:r>
      <w:r w:rsidRPr="00E64587">
        <w:rPr>
          <w:rFonts w:ascii="Palatino Linotype" w:hAnsi="Palatino Linotype"/>
          <w:i/>
          <w:sz w:val="16"/>
          <w:szCs w:val="16"/>
          <w:lang w:eastAsia="x-none"/>
        </w:rPr>
        <w:t xml:space="preserve"> formou čestného prohlášení, ve kterém bude výslovně uvedeno, že seznam zahrnuje všechny subdodavatele, kteří se podíleli na plnění veřejné zakázky „</w:t>
      </w:r>
      <w:r w:rsidR="0059270C">
        <w:rPr>
          <w:rFonts w:ascii="Palatino Linotype" w:hAnsi="Palatino Linotype"/>
          <w:i/>
          <w:sz w:val="16"/>
          <w:szCs w:val="16"/>
          <w:lang w:eastAsia="x-none"/>
        </w:rPr>
        <w:t xml:space="preserve">Energetická opatření objektu </w:t>
      </w:r>
      <w:r w:rsidR="0043440B">
        <w:rPr>
          <w:rFonts w:ascii="Palatino Linotype" w:hAnsi="Palatino Linotype"/>
          <w:i/>
          <w:sz w:val="16"/>
          <w:szCs w:val="16"/>
          <w:lang w:eastAsia="x-none"/>
        </w:rPr>
        <w:t>tělocvičny Zbraslavice</w:t>
      </w:r>
      <w:r w:rsidRPr="00E64587">
        <w:rPr>
          <w:rFonts w:ascii="Palatino Linotype" w:hAnsi="Palatino Linotype"/>
          <w:i/>
          <w:sz w:val="16"/>
          <w:szCs w:val="16"/>
          <w:lang w:eastAsia="x-none"/>
        </w:rPr>
        <w:t>“,</w:t>
      </w:r>
      <w:r w:rsidR="0059270C">
        <w:rPr>
          <w:rFonts w:ascii="Palatino Linotype" w:hAnsi="Palatino Linotype"/>
          <w:i/>
          <w:sz w:val="16"/>
          <w:szCs w:val="16"/>
          <w:lang w:eastAsia="x-none"/>
        </w:rPr>
        <w:t xml:space="preserve"> </w:t>
      </w:r>
      <w:r w:rsidRPr="00E64587">
        <w:rPr>
          <w:rFonts w:ascii="Palatino Linotype" w:hAnsi="Palatino Linotype"/>
          <w:i/>
          <w:sz w:val="16"/>
          <w:szCs w:val="16"/>
          <w:lang w:eastAsia="x-none"/>
        </w:rPr>
        <w:t xml:space="preserve">respektive </w:t>
      </w:r>
      <w:r w:rsidR="0059270C">
        <w:rPr>
          <w:rFonts w:ascii="Palatino Linotype" w:hAnsi="Palatino Linotype"/>
          <w:i/>
          <w:sz w:val="16"/>
          <w:szCs w:val="16"/>
          <w:lang w:eastAsia="x-none"/>
        </w:rPr>
        <w:t>DÍLA</w:t>
      </w:r>
      <w:r w:rsidRPr="00E64587">
        <w:rPr>
          <w:rFonts w:ascii="Palatino Linotype" w:hAnsi="Palatino Linotype"/>
          <w:i/>
          <w:sz w:val="16"/>
          <w:szCs w:val="16"/>
          <w:lang w:eastAsia="x-none"/>
        </w:rPr>
        <w:t xml:space="preserve"> dle této smlouvy (Smlouvy o dílo č….., podepsané dne ……..). V čestném prohlášení bude na závěr konstatováno, že kromě subdodavatelů uvedených v seznamu se nikdo jiný plnění předmětné zakázky jako subdodavatel neúčastnil a že všechny uvedené údaje jsou úplné a pravdivé. Čestné prohlášení bude podepsáno osobou za Zhotovitele oprávněnou jednat.</w:t>
      </w:r>
      <w:r>
        <w:rPr>
          <w:lang w:eastAsia="x-none"/>
        </w:rPr>
        <w:t xml:space="preserve"> </w:t>
      </w:r>
    </w:p>
    <w:p w:rsidR="000A6124" w:rsidRPr="00AF0E43" w:rsidRDefault="000A6124" w:rsidP="00590A76">
      <w:pPr>
        <w:pStyle w:val="Nadpis3"/>
        <w:jc w:val="both"/>
      </w:pPr>
      <w:r w:rsidRPr="00AF0E43">
        <w:t>Bude-li faktura obsahovat nesprávné nebo neúplné údaje a náležitosti uvedené v odstavcích</w:t>
      </w:r>
      <w:r>
        <w:t xml:space="preserve"> 5.1.</w:t>
      </w:r>
      <w:r w:rsidR="00540988">
        <w:rPr>
          <w:lang w:val="cs-CZ"/>
        </w:rPr>
        <w:t>,</w:t>
      </w:r>
      <w:r>
        <w:t xml:space="preserve"> </w:t>
      </w:r>
      <w:r w:rsidR="00B9757A">
        <w:t xml:space="preserve"> 5.2.</w:t>
      </w:r>
      <w:r w:rsidR="00540988">
        <w:rPr>
          <w:lang w:val="cs-CZ"/>
        </w:rPr>
        <w:t xml:space="preserve"> a 5.3.</w:t>
      </w:r>
      <w:r w:rsidR="00B9757A">
        <w:t xml:space="preserve"> této smlouvy, je O</w:t>
      </w:r>
      <w:r w:rsidRPr="00AF0E43">
        <w:t xml:space="preserve">bjednatel oprávněn ji </w:t>
      </w:r>
      <w:r>
        <w:t>do 15 dnů</w:t>
      </w:r>
      <w:r w:rsidRPr="00AF0E43">
        <w:t xml:space="preserve"> vrátit </w:t>
      </w:r>
      <w:r w:rsidR="00B9757A">
        <w:t>Z</w:t>
      </w:r>
      <w:r w:rsidRPr="00AF0E43">
        <w:t xml:space="preserve">hotoviteli. Po opravě faktury předloží </w:t>
      </w:r>
      <w:r w:rsidR="00540988">
        <w:rPr>
          <w:lang w:val="cs-CZ"/>
        </w:rPr>
        <w:t>Z</w:t>
      </w:r>
      <w:r w:rsidRPr="00AF0E43">
        <w:t xml:space="preserve">hotovitel </w:t>
      </w:r>
      <w:r w:rsidR="00126B29">
        <w:rPr>
          <w:lang w:val="cs-CZ"/>
        </w:rPr>
        <w:t>Ob</w:t>
      </w:r>
      <w:r w:rsidRPr="00AF0E43">
        <w:t xml:space="preserve">jednateli novou fakturu se </w:t>
      </w:r>
      <w:r>
        <w:t>splatností uvedenou v odstavci 5.</w:t>
      </w:r>
      <w:r w:rsidR="00540988" w:rsidDel="00540988">
        <w:t xml:space="preserve"> </w:t>
      </w:r>
      <w:r w:rsidR="00540988">
        <w:rPr>
          <w:lang w:val="cs-CZ"/>
        </w:rPr>
        <w:t>5</w:t>
      </w:r>
      <w:r w:rsidRPr="00AF0E43">
        <w:t>.</w:t>
      </w:r>
      <w:r>
        <w:t xml:space="preserve"> </w:t>
      </w:r>
      <w:r w:rsidRPr="00AF0E43">
        <w:t xml:space="preserve">této smlouvy. Rovněž tak zjistí-li </w:t>
      </w:r>
      <w:r w:rsidR="00B9757A">
        <w:t>O</w:t>
      </w:r>
      <w:r w:rsidRPr="00AF0E43">
        <w:t xml:space="preserve">bjednatel před úhradou faktury u provedených prací vady, je oprávněn zhotoviteli fakturu vrátit. Po odstranění vady nebo po jiném zániku odpovědnosti </w:t>
      </w:r>
      <w:r w:rsidR="0059270C">
        <w:rPr>
          <w:lang w:val="cs-CZ"/>
        </w:rPr>
        <w:t>Z</w:t>
      </w:r>
      <w:r w:rsidRPr="00AF0E43">
        <w:t xml:space="preserve">hotovitele za vadu předloží </w:t>
      </w:r>
      <w:r w:rsidR="00B9757A">
        <w:t>Z</w:t>
      </w:r>
      <w:r w:rsidRPr="00AF0E43">
        <w:t xml:space="preserve">hotovitel </w:t>
      </w:r>
      <w:r w:rsidR="00B9757A">
        <w:t>O</w:t>
      </w:r>
      <w:r w:rsidRPr="00AF0E43">
        <w:t>bjednateli novou fakturu</w:t>
      </w:r>
      <w:r>
        <w:t xml:space="preserve"> se splatností uvedenou v odstavci</w:t>
      </w:r>
      <w:r w:rsidRPr="00AF0E43">
        <w:t xml:space="preserve"> 5.</w:t>
      </w:r>
      <w:r w:rsidR="00540988">
        <w:rPr>
          <w:lang w:val="cs-CZ"/>
        </w:rPr>
        <w:t>5</w:t>
      </w:r>
      <w:r w:rsidRPr="00AF0E43">
        <w:t>. této smlouvy.</w:t>
      </w:r>
    </w:p>
    <w:p w:rsidR="000A6124" w:rsidRDefault="000A6124" w:rsidP="00590A76">
      <w:pPr>
        <w:pStyle w:val="Nadpis3"/>
        <w:jc w:val="both"/>
        <w:rPr>
          <w:b/>
        </w:rPr>
      </w:pPr>
      <w:r w:rsidRPr="00535FD9">
        <w:t>Splatnost faktur</w:t>
      </w:r>
      <w:r w:rsidR="00B9757A">
        <w:t>y</w:t>
      </w:r>
      <w:r w:rsidRPr="00535FD9">
        <w:t>, kter</w:t>
      </w:r>
      <w:r w:rsidR="00B9757A">
        <w:t>á</w:t>
      </w:r>
      <w:r w:rsidRPr="00535FD9">
        <w:t xml:space="preserve"> bud</w:t>
      </w:r>
      <w:r w:rsidR="00B9757A">
        <w:t>e</w:t>
      </w:r>
      <w:r w:rsidRPr="00535FD9">
        <w:t xml:space="preserve"> současně daňovým dokladem, </w:t>
      </w:r>
      <w:r w:rsidRPr="00BA6555">
        <w:t xml:space="preserve">činí </w:t>
      </w:r>
      <w:r w:rsidR="00B9757A">
        <w:t>3</w:t>
      </w:r>
      <w:r>
        <w:t xml:space="preserve">0 </w:t>
      </w:r>
      <w:r w:rsidRPr="00BA6555">
        <w:t>kalendářních dnů</w:t>
      </w:r>
      <w:r w:rsidRPr="00535FD9">
        <w:t xml:space="preserve"> ode dne jejich </w:t>
      </w:r>
      <w:r>
        <w:t>vystavení</w:t>
      </w:r>
      <w:r w:rsidRPr="00AF0E43">
        <w:t>.</w:t>
      </w:r>
      <w:r>
        <w:t xml:space="preserve"> Zhotovitel je povinen doručit Objednateli fakturu prokazatelně do 3 pracovních dnů ode dne jejího vystavení a odsouhlasení TDI. </w:t>
      </w:r>
    </w:p>
    <w:p w:rsidR="000A6124" w:rsidRPr="00AF0E43" w:rsidRDefault="000A6124" w:rsidP="00590A76">
      <w:pPr>
        <w:pStyle w:val="Nadpis3"/>
        <w:jc w:val="both"/>
        <w:rPr>
          <w:b/>
        </w:rPr>
      </w:pPr>
      <w:r>
        <w:lastRenderedPageBreak/>
        <w:t>V případě prodlení dodání faktury podle odstavce 5.</w:t>
      </w:r>
      <w:r w:rsidR="00540988">
        <w:rPr>
          <w:lang w:val="cs-CZ"/>
        </w:rPr>
        <w:t>5</w:t>
      </w:r>
      <w:r>
        <w:t xml:space="preserve">. je Objednatel oprávněn fakturu Zhotoviteli vrátit. Zhotovitel je v tom případě povinen vrácení faktury akceptovat a vystavit </w:t>
      </w:r>
      <w:r w:rsidR="0043440B">
        <w:rPr>
          <w:lang w:val="cs-CZ"/>
        </w:rPr>
        <w:t>Ob</w:t>
      </w:r>
      <w:r>
        <w:t>jednateli novou fakturu se splatností uvedenou v odstavci 5.</w:t>
      </w:r>
      <w:r w:rsidR="00540988">
        <w:rPr>
          <w:lang w:val="cs-CZ"/>
        </w:rPr>
        <w:t>5</w:t>
      </w:r>
      <w:r>
        <w:t xml:space="preserve">. této smlouvy a doručit ji Objednateli prokazatelně do 3 pracovních dnů ode dne jejího vystavení. </w:t>
      </w:r>
    </w:p>
    <w:p w:rsidR="000A6124" w:rsidRDefault="000A6124" w:rsidP="00365D60">
      <w:pPr>
        <w:pStyle w:val="Nadpis2"/>
      </w:pPr>
      <w:r>
        <w:br/>
      </w:r>
      <w:r w:rsidRPr="00AF0E43">
        <w:t xml:space="preserve">Staveniště </w:t>
      </w:r>
    </w:p>
    <w:p w:rsidR="000A6124" w:rsidRDefault="000A6124" w:rsidP="00A441F2">
      <w:pPr>
        <w:pStyle w:val="Nadpis3"/>
      </w:pPr>
      <w:r w:rsidRPr="006826D6">
        <w:t xml:space="preserve">Převzetí, provoz a vyklizení staveniště </w:t>
      </w:r>
    </w:p>
    <w:p w:rsidR="000A6124" w:rsidRPr="00AF0E43" w:rsidRDefault="000A6124" w:rsidP="00590A76">
      <w:pPr>
        <w:pStyle w:val="Nadpis4"/>
        <w:tabs>
          <w:tab w:val="left" w:pos="567"/>
        </w:tabs>
        <w:ind w:left="993" w:hanging="142"/>
        <w:jc w:val="both"/>
      </w:pPr>
      <w:r w:rsidRPr="00913D28">
        <w:t xml:space="preserve">Staveništěm se rozumí prostor určený PROJEKTEM. Objednatel předá Zhotoviteli </w:t>
      </w:r>
      <w:r w:rsidR="00A31935" w:rsidRPr="00FA6A30">
        <w:t xml:space="preserve"> a Zhotovitel převezme </w:t>
      </w:r>
      <w:r w:rsidRPr="00913D28">
        <w:t xml:space="preserve">staveniště </w:t>
      </w:r>
      <w:r>
        <w:t>v</w:t>
      </w:r>
      <w:r w:rsidRPr="00AF0E43">
        <w:t xml:space="preserve"> termínu </w:t>
      </w:r>
      <w:r w:rsidR="002E4F59">
        <w:t>uvedeném v čl. 2.1.1</w:t>
      </w:r>
      <w:r w:rsidRPr="00AF0E43">
        <w:t>.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w:t>
      </w:r>
      <w:r w:rsidR="002E4F59">
        <w:t>,</w:t>
      </w:r>
      <w:r w:rsidRPr="00AF0E43">
        <w:t xml:space="preserve"> Zhotovitele </w:t>
      </w:r>
      <w:r w:rsidR="002E4F59">
        <w:t xml:space="preserve">a TDI </w:t>
      </w:r>
      <w:r w:rsidRPr="00AF0E43">
        <w:t xml:space="preserve">a soupis organizačních požadavků Objednatele. </w:t>
      </w:r>
    </w:p>
    <w:p w:rsidR="000A6124" w:rsidRDefault="000A6124" w:rsidP="00590A76">
      <w:pPr>
        <w:pStyle w:val="Nadpis4"/>
        <w:tabs>
          <w:tab w:val="left" w:pos="567"/>
        </w:tabs>
        <w:ind w:left="993" w:hanging="142"/>
        <w:jc w:val="both"/>
      </w:pPr>
      <w:r w:rsidRPr="00AF0E43">
        <w:t xml:space="preserve">Ode dne převzetí staveniště nese Zhotovitel nebezpečí všech škod na prováděném </w:t>
      </w:r>
      <w:r w:rsidR="00DE5799">
        <w:rPr>
          <w:lang w:val="cs-CZ"/>
        </w:rPr>
        <w:t>DÍLE</w:t>
      </w:r>
      <w:r w:rsidRPr="00AF0E43">
        <w:t xml:space="preserve"> až do doby jeho předání Objednateli. Zhotovitel platí vodné, stočné a náklady na další odebraná média. Zhotovitel zabezpečí na své náklady měření jejich odběru. Zhotovitel je povinen zajistit ostrahu staveniště.</w:t>
      </w:r>
    </w:p>
    <w:p w:rsidR="000A6124" w:rsidRPr="006826D6" w:rsidRDefault="00C81644" w:rsidP="00A441F2">
      <w:pPr>
        <w:pStyle w:val="Nadpis3"/>
      </w:pPr>
      <w:r>
        <w:t xml:space="preserve">Vytyčení </w:t>
      </w:r>
      <w:r w:rsidR="00DE5799">
        <w:rPr>
          <w:lang w:val="cs-CZ"/>
        </w:rPr>
        <w:t xml:space="preserve">a zabezpečení </w:t>
      </w:r>
      <w:r>
        <w:t>stavby na staveništi</w:t>
      </w:r>
    </w:p>
    <w:p w:rsidR="000A6124" w:rsidRDefault="000A6124" w:rsidP="00FA6A30">
      <w:pPr>
        <w:pStyle w:val="Nadpis4"/>
        <w:tabs>
          <w:tab w:val="left" w:pos="567"/>
        </w:tabs>
        <w:ind w:left="993" w:hanging="142"/>
      </w:pPr>
      <w:r w:rsidRPr="00AF0E43">
        <w:t xml:space="preserve">Zhotovitel je v rámci sjednané ceny </w:t>
      </w:r>
      <w:r w:rsidR="00CA2547">
        <w:rPr>
          <w:lang w:val="cs-CZ"/>
        </w:rPr>
        <w:t>DÍLA</w:t>
      </w:r>
      <w:r w:rsidRPr="00AF0E43">
        <w:t xml:space="preserve"> plně zodpovědný za:</w:t>
      </w:r>
    </w:p>
    <w:p w:rsidR="000A6124" w:rsidRPr="00365D60" w:rsidRDefault="000A6124" w:rsidP="00590A76">
      <w:pPr>
        <w:pStyle w:val="Nadpis5"/>
        <w:jc w:val="both"/>
      </w:pPr>
      <w:r>
        <w:t>S</w:t>
      </w:r>
      <w:r w:rsidRPr="00365D60">
        <w:t xml:space="preserve">právnost umístění úrovní, rozměrů a zaměření všech částí </w:t>
      </w:r>
      <w:r w:rsidR="00DE5799">
        <w:rPr>
          <w:lang w:val="cs-CZ"/>
        </w:rPr>
        <w:t>DÍLA</w:t>
      </w:r>
      <w:r w:rsidRPr="00365D60">
        <w:t>;</w:t>
      </w:r>
    </w:p>
    <w:p w:rsidR="000A6124" w:rsidRDefault="000A6124" w:rsidP="00590A76">
      <w:pPr>
        <w:pStyle w:val="Nadpis5"/>
        <w:jc w:val="both"/>
        <w:rPr>
          <w:lang w:val="cs-CZ"/>
        </w:rPr>
      </w:pPr>
      <w:r>
        <w:t>Z</w:t>
      </w:r>
      <w:r w:rsidRPr="00365D60">
        <w:t>abezpečení všech strojů, přístrojů, nástrojů, prací a dodávek nezbytných k zajištění činností v této smlouvě uvedených.</w:t>
      </w:r>
    </w:p>
    <w:p w:rsidR="00110E01" w:rsidRPr="00365D60" w:rsidRDefault="00110E01" w:rsidP="00590A76">
      <w:pPr>
        <w:pStyle w:val="Nadpis5"/>
        <w:jc w:val="both"/>
      </w:pPr>
      <w:r>
        <w:rPr>
          <w:lang w:val="cs-CZ"/>
        </w:rPr>
        <w:t>Zajištění bezpečnosti práce</w:t>
      </w:r>
      <w:r w:rsidR="00805723">
        <w:rPr>
          <w:lang w:val="cs-CZ"/>
        </w:rPr>
        <w:t xml:space="preserve"> a ochrany </w:t>
      </w:r>
      <w:r w:rsidR="00DD6A64">
        <w:rPr>
          <w:lang w:val="cs-CZ"/>
        </w:rPr>
        <w:t xml:space="preserve">života, </w:t>
      </w:r>
      <w:r w:rsidR="00805723">
        <w:rPr>
          <w:lang w:val="cs-CZ"/>
        </w:rPr>
        <w:t>zdraví a majetku Zhotovitele, Objednatele i třetích osob při provádění DÍLA i v souvislosti s prováděním DÍLA</w:t>
      </w:r>
      <w:r w:rsidRPr="00365D60">
        <w:t>;</w:t>
      </w:r>
    </w:p>
    <w:p w:rsidR="00110E01" w:rsidRPr="00110E01" w:rsidRDefault="00110E01" w:rsidP="00110E01">
      <w:pPr>
        <w:rPr>
          <w:lang w:eastAsia="x-none"/>
        </w:rPr>
      </w:pPr>
    </w:p>
    <w:p w:rsidR="000A6124" w:rsidRDefault="000A6124" w:rsidP="00590A76">
      <w:pPr>
        <w:pStyle w:val="Nadpis4"/>
        <w:tabs>
          <w:tab w:val="left" w:pos="567"/>
        </w:tabs>
        <w:ind w:left="993" w:hanging="142"/>
        <w:jc w:val="both"/>
      </w:pPr>
      <w:r w:rsidRPr="00AF0E43">
        <w:t xml:space="preserve">Bude-li během provádění </w:t>
      </w:r>
      <w:r w:rsidR="00DE5799">
        <w:rPr>
          <w:lang w:val="cs-CZ"/>
        </w:rPr>
        <w:t>DÍLA</w:t>
      </w:r>
      <w:r w:rsidRPr="00AF0E43">
        <w:t xml:space="preserve"> zjištěna jakákoliv chyba v umístění, úrovni, rozměrech nebo zaměření jakékoliv části </w:t>
      </w:r>
      <w:r w:rsidR="00DE5799">
        <w:rPr>
          <w:lang w:val="cs-CZ"/>
        </w:rPr>
        <w:t>DÍLA</w:t>
      </w:r>
      <w:r w:rsidRPr="00AF0E43">
        <w:t xml:space="preserve">, je Zhotovitel povinen bezodkladně na výzvu Objednatele nebo TDI odstranit takové nedostatky na vlastní náklad, a to způsobem stanoveným TDI.  </w:t>
      </w:r>
    </w:p>
    <w:p w:rsidR="000A6124" w:rsidRPr="0060754C" w:rsidRDefault="000A6124" w:rsidP="00A441F2">
      <w:pPr>
        <w:pStyle w:val="Nadpis3"/>
      </w:pPr>
      <w:r w:rsidRPr="006826D6">
        <w:t xml:space="preserve">Úklid staveniště </w:t>
      </w:r>
    </w:p>
    <w:p w:rsidR="000A6124" w:rsidRDefault="000A6124" w:rsidP="00590A76">
      <w:pPr>
        <w:pStyle w:val="Nadpis4"/>
        <w:tabs>
          <w:tab w:val="left" w:pos="567"/>
        </w:tabs>
        <w:ind w:left="993" w:hanging="142"/>
        <w:jc w:val="both"/>
      </w:pPr>
      <w:r w:rsidRPr="00AF0E43">
        <w:t xml:space="preserve">Zhotovitel je povinen udržovat staveniště i </w:t>
      </w:r>
      <w:r w:rsidR="00DE5799">
        <w:rPr>
          <w:lang w:val="cs-CZ"/>
        </w:rPr>
        <w:t>DÍLO</w:t>
      </w:r>
      <w:r w:rsidRPr="00AF0E43">
        <w:t xml:space="preserve"> v čistotě a pořádku, bez hromadění odpadů a zbytků materiálu. Po celou dobu provádění </w:t>
      </w:r>
      <w:r w:rsidR="00DE5799">
        <w:rPr>
          <w:lang w:val="cs-CZ"/>
        </w:rPr>
        <w:t>DÍLA</w:t>
      </w:r>
      <w:r w:rsidRPr="00AF0E43">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w:t>
      </w:r>
      <w:r w:rsidR="00DE5799">
        <w:rPr>
          <w:lang w:val="cs-CZ"/>
        </w:rPr>
        <w:t>DÍLA</w:t>
      </w:r>
      <w:r w:rsidRPr="00AF0E43">
        <w:t xml:space="preserve"> není nezbytně třeba. Při nakládání s odpady je Zhotovitel povinen se řídit ustanoveními zákona č. 185/2001 Sb. ve znění pozdějších předpisů a jeho prováděcími předpisy. Zhotovitel je povinen předávat TDI doklady o zajištění likvidace odpadů vzniklých stavebními pracemi na </w:t>
      </w:r>
      <w:r w:rsidR="00DE5799">
        <w:rPr>
          <w:lang w:val="cs-CZ"/>
        </w:rPr>
        <w:t>DÍLE</w:t>
      </w:r>
      <w:r w:rsidRPr="00AF0E43">
        <w:t xml:space="preserve">v souladu s posledně citovaným zákonem. </w:t>
      </w:r>
    </w:p>
    <w:p w:rsidR="000A6124" w:rsidRDefault="000A6124" w:rsidP="00A441F2">
      <w:pPr>
        <w:pStyle w:val="Nadpis3"/>
      </w:pPr>
      <w:r w:rsidRPr="006826D6">
        <w:t xml:space="preserve">Vyklizení staveniště </w:t>
      </w:r>
    </w:p>
    <w:p w:rsidR="000A6124" w:rsidRDefault="000A6124" w:rsidP="00590A76">
      <w:pPr>
        <w:pStyle w:val="Nadpis4"/>
        <w:tabs>
          <w:tab w:val="left" w:pos="567"/>
        </w:tabs>
        <w:ind w:left="993" w:hanging="142"/>
        <w:jc w:val="both"/>
      </w:pPr>
      <w:r w:rsidRPr="00AF0E43">
        <w:t xml:space="preserve">Zhotovitel je povinen nejpozději ke dni předání </w:t>
      </w:r>
      <w:r w:rsidR="00DE5799">
        <w:rPr>
          <w:lang w:val="cs-CZ"/>
        </w:rPr>
        <w:t>DÍLA</w:t>
      </w:r>
      <w:r w:rsidRPr="00AF0E43">
        <w:t xml:space="preserve"> </w:t>
      </w:r>
      <w:r w:rsidR="003C5320">
        <w:t xml:space="preserve">dle čl. 2.1.3. </w:t>
      </w:r>
      <w:r w:rsidRPr="00AF0E43">
        <w:t xml:space="preserve">staveniště zcela vyklidit, jinak je Objednatel oprávněn převzetí </w:t>
      </w:r>
      <w:r w:rsidR="00DE5799">
        <w:rPr>
          <w:lang w:val="cs-CZ"/>
        </w:rPr>
        <w:t>DÍLA</w:t>
      </w:r>
      <w:r w:rsidRPr="00AF0E43">
        <w:t xml:space="preserve"> odmítnout.</w:t>
      </w:r>
    </w:p>
    <w:p w:rsidR="000A6124" w:rsidRDefault="000A6124" w:rsidP="00A441F2">
      <w:pPr>
        <w:pStyle w:val="Nadpis3"/>
      </w:pPr>
      <w:r w:rsidRPr="006826D6">
        <w:t>Dopravní opatření</w:t>
      </w:r>
    </w:p>
    <w:p w:rsidR="000A6124" w:rsidRDefault="000A6124" w:rsidP="00590A76">
      <w:pPr>
        <w:pStyle w:val="Nadpis4"/>
        <w:tabs>
          <w:tab w:val="left" w:pos="567"/>
        </w:tabs>
        <w:ind w:left="993" w:hanging="142"/>
        <w:jc w:val="both"/>
      </w:pPr>
      <w:r w:rsidRPr="00AF0E43">
        <w:t xml:space="preserve">Všechny úkony nutné k provádění a dokončení prací a dodávek na zhotovení </w:t>
      </w:r>
      <w:r w:rsidR="00DE5799">
        <w:rPr>
          <w:lang w:val="cs-CZ"/>
        </w:rPr>
        <w:t>DÍLA</w:t>
      </w:r>
      <w:r w:rsidRPr="00AF0E43">
        <w:t xml:space="preserve"> a odstranění vad a nedodělků musí být prováděny v souladu s touto smlouvou tak, aby nenarušily:</w:t>
      </w:r>
    </w:p>
    <w:p w:rsidR="000A6124" w:rsidRPr="00FA6A30" w:rsidRDefault="000A6124" w:rsidP="00590A76">
      <w:pPr>
        <w:pStyle w:val="Nadpis4"/>
        <w:tabs>
          <w:tab w:val="left" w:pos="567"/>
        </w:tabs>
        <w:ind w:left="993" w:hanging="142"/>
        <w:jc w:val="both"/>
      </w:pPr>
      <w:r w:rsidRPr="00AF0E43">
        <w:lastRenderedPageBreak/>
        <w:t xml:space="preserve">provoz v okolí stavby, životní podmínky osob užívajících budovy a prostory areálu a jejich bezpečnost, to vše na staveništi a v okolí místa předmětu plnění </w:t>
      </w:r>
      <w:r w:rsidR="00DE5799">
        <w:rPr>
          <w:lang w:val="cs-CZ"/>
        </w:rPr>
        <w:t>DÍLA</w:t>
      </w:r>
      <w:r w:rsidRPr="00AF0E43">
        <w:t xml:space="preserve"> v rozsahu určeném příslušnými hygienickými normami a ostatními doporučenými i závaznými předpisy o ochraně životního prostředí;</w:t>
      </w:r>
    </w:p>
    <w:p w:rsidR="000A6124" w:rsidRPr="00D621D2" w:rsidRDefault="000A6124" w:rsidP="00590A76">
      <w:pPr>
        <w:pStyle w:val="Nadpis4"/>
        <w:tabs>
          <w:tab w:val="left" w:pos="567"/>
        </w:tabs>
        <w:ind w:left="993" w:hanging="142"/>
        <w:jc w:val="both"/>
      </w:pPr>
      <w:r w:rsidRPr="00D621D2">
        <w:t>přístup a užívání veřejných a soukromých pozemních komunikací</w:t>
      </w:r>
      <w:r w:rsidRPr="00AF0E43">
        <w:t>;</w:t>
      </w:r>
    </w:p>
    <w:p w:rsidR="000A6124" w:rsidRDefault="000A6124" w:rsidP="00590A76">
      <w:pPr>
        <w:pStyle w:val="Nadpis4"/>
        <w:tabs>
          <w:tab w:val="left" w:pos="567"/>
        </w:tabs>
        <w:ind w:left="993" w:hanging="142"/>
        <w:jc w:val="both"/>
      </w:pPr>
      <w:r w:rsidRPr="00D621D2">
        <w:t>výrobní procesy</w:t>
      </w:r>
      <w:r>
        <w:t>, služby a zásobování provozů</w:t>
      </w:r>
      <w:r w:rsidRPr="00D621D2">
        <w:t xml:space="preserve">, probíhající v těsné blízkosti </w:t>
      </w:r>
      <w:r>
        <w:t>realizované</w:t>
      </w:r>
      <w:r w:rsidRPr="00D621D2">
        <w:t xml:space="preserve"> výstavby</w:t>
      </w:r>
      <w:r w:rsidRPr="00AF0E43">
        <w:t>;</w:t>
      </w:r>
    </w:p>
    <w:p w:rsidR="000A6124" w:rsidRPr="00AF0E43" w:rsidRDefault="000A6124" w:rsidP="00590A76">
      <w:pPr>
        <w:pStyle w:val="Nadpis4"/>
        <w:tabs>
          <w:tab w:val="left" w:pos="567"/>
        </w:tabs>
        <w:ind w:left="993" w:hanging="142"/>
        <w:jc w:val="both"/>
      </w:pPr>
      <w:r w:rsidRPr="00AF0E43">
        <w:t xml:space="preserve">Zhotovitel je povinen plně odškodnit </w:t>
      </w:r>
      <w:r w:rsidRPr="00913D28">
        <w:t>Objednatele za oprávněné nároky</w:t>
      </w:r>
      <w:r w:rsidRPr="00AF0E43">
        <w:t xml:space="preserve"> a náklady, které mu vznikly v souvislosti s narušením práv třetích osob, vyplývajících z odstavců 6.</w:t>
      </w:r>
      <w:r w:rsidR="00E67268">
        <w:t>5</w:t>
      </w:r>
      <w:r w:rsidRPr="00AF0E43">
        <w:t>.</w:t>
      </w:r>
      <w:r w:rsidR="00E67268">
        <w:t>2</w:t>
      </w:r>
      <w:r w:rsidRPr="00AF0E43">
        <w:t>.</w:t>
      </w:r>
      <w:r>
        <w:t>-</w:t>
      </w:r>
      <w:r w:rsidR="00E67268">
        <w:t>4.</w:t>
      </w:r>
      <w:r w:rsidRPr="00AF0E43">
        <w:t>, a to v rozsahu, ve kterém je za toto narušení sám odpovědný;</w:t>
      </w:r>
    </w:p>
    <w:p w:rsidR="000A6124" w:rsidRPr="00FA6A30" w:rsidRDefault="000A6124" w:rsidP="00590A76">
      <w:pPr>
        <w:pStyle w:val="Nadpis4"/>
        <w:tabs>
          <w:tab w:val="left" w:pos="567"/>
        </w:tabs>
        <w:ind w:left="993" w:hanging="142"/>
        <w:jc w:val="both"/>
      </w:pPr>
      <w:r w:rsidRPr="00AF0E43">
        <w:t xml:space="preserve">Zhotovitel je povinen užít veškeré dostupné prostředky, aby předešel znečištěním a poškozením pozemních komunikací vedoucích ke staveništi </w:t>
      </w:r>
      <w:r w:rsidR="00D5186F" w:rsidRPr="00FA6A30">
        <w:t xml:space="preserve">a komunikací uvnitř staveniště a okolních ploch </w:t>
      </w:r>
      <w:r w:rsidRPr="00AF0E43">
        <w:t>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0A6124" w:rsidRPr="00FA6A30" w:rsidRDefault="000A6124" w:rsidP="00590A76">
      <w:pPr>
        <w:pStyle w:val="Nadpis4"/>
        <w:tabs>
          <w:tab w:val="left" w:pos="567"/>
        </w:tabs>
        <w:ind w:left="993" w:hanging="142"/>
        <w:jc w:val="both"/>
      </w:pPr>
      <w:r w:rsidRPr="00AF0E43">
        <w:t xml:space="preserve">Nestanoví-li tato smlouva výslovně jinak, je Zhotovitel odpovědný za provedení veškerých úprav na pozemních komunikacích, které musí být v souvislosti s prováděním </w:t>
      </w:r>
      <w:r w:rsidR="00DE5799">
        <w:rPr>
          <w:lang w:val="cs-CZ"/>
        </w:rPr>
        <w:t>DÍLA</w:t>
      </w:r>
      <w:r w:rsidRPr="00AF0E43">
        <w:t xml:space="preserve">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0A6124" w:rsidRPr="00FA6A30" w:rsidRDefault="000A6124" w:rsidP="00590A76">
      <w:pPr>
        <w:pStyle w:val="Nadpis4"/>
        <w:tabs>
          <w:tab w:val="left" w:pos="567"/>
        </w:tabs>
        <w:ind w:left="993" w:hanging="142"/>
        <w:jc w:val="both"/>
      </w:pPr>
      <w:r w:rsidRPr="00AF0E43">
        <w:t xml:space="preserve">Dojde-li přes splnění veškerých povinností uložených touto smlouvou Zhotoviteli k poškození jakékoliv pozemní komunikace na přístupu ke staveništi </w:t>
      </w:r>
      <w:r w:rsidR="00D5186F" w:rsidRPr="00FA6A30">
        <w:t xml:space="preserve">nebo uvnitř  staveniště </w:t>
      </w:r>
      <w:r w:rsidRPr="00AF0E43">
        <w:t xml:space="preserve">v souvislosti s přepravou osob, podílejících se na provádění </w:t>
      </w:r>
      <w:r w:rsidR="00DE5799">
        <w:rPr>
          <w:lang w:val="cs-CZ"/>
        </w:rPr>
        <w:t>DÍLA</w:t>
      </w:r>
      <w:r w:rsidRPr="00AF0E43">
        <w:t xml:space="preserve">, materiálu anebo zařízení určených k zabudování do </w:t>
      </w:r>
      <w:r w:rsidR="00DE5799">
        <w:rPr>
          <w:lang w:val="cs-CZ"/>
        </w:rPr>
        <w:t>DÍLA</w:t>
      </w:r>
      <w:r w:rsidRPr="00AF0E43">
        <w:t xml:space="preserve">, strojů a pomocných stavebních prostředků, zařízení staveniště atd., je Zhotovitel povinen to neprodleně oznámit TDI a Objednateli, jakmile se o takové škodě dozví nebo jakmile vůči němu někdo vznese jakýkoliv nárok z titulu poškození pozemní </w:t>
      </w:r>
      <w:r w:rsidRPr="00913D28">
        <w:t>komunikace. Je-li podle právních předpisů správce komunikace povinen odškodnit dopravce za škodu způsobenou na komunikaci, je Zhotovitel odpovědný za oprávněně požadované náklady vynaložené v této souvislosti.</w:t>
      </w:r>
    </w:p>
    <w:p w:rsidR="000A6124" w:rsidRDefault="000A6124" w:rsidP="00F96B8A">
      <w:pPr>
        <w:pStyle w:val="Nadpis2"/>
      </w:pPr>
      <w:r>
        <w:br/>
      </w:r>
      <w:r w:rsidRPr="00AF0E43">
        <w:t>Stavební deník</w:t>
      </w:r>
    </w:p>
    <w:p w:rsidR="000A6124" w:rsidRPr="00AF0E43" w:rsidRDefault="000A6124" w:rsidP="00590A76">
      <w:pPr>
        <w:pStyle w:val="Nadpis3"/>
        <w:jc w:val="both"/>
        <w:rPr>
          <w:b/>
        </w:rPr>
      </w:pPr>
      <w:r w:rsidRPr="00AF0E43">
        <w:t>Zhotovitel je povinen vést ode dne, kdy byly zahájeny práce na staveništi, stavební deník, a to až do dne odstranění veškerých vad a nedodělků. Poté je Zhotovitel povinen předat stavební deník</w:t>
      </w:r>
      <w:r>
        <w:t xml:space="preserve"> k archivaci</w:t>
      </w:r>
      <w:r w:rsidRPr="00AF0E43">
        <w:t xml:space="preserve"> Objednateli. </w:t>
      </w:r>
    </w:p>
    <w:p w:rsidR="000A6124" w:rsidRPr="00AF0E43" w:rsidRDefault="000A6124" w:rsidP="00590A76">
      <w:pPr>
        <w:pStyle w:val="Nadpis3"/>
        <w:jc w:val="both"/>
        <w:rPr>
          <w:b/>
        </w:rPr>
      </w:pPr>
      <w:r w:rsidRPr="00AF0E43">
        <w:t>Zhotovitel zajistí vedení stavebního deníku v souladu s ustanovením § 157 zák. č. 183/2006 Sb.</w:t>
      </w:r>
      <w:r w:rsidR="00540988">
        <w:rPr>
          <w:lang w:val="cs-CZ"/>
        </w:rPr>
        <w:t>, o územním plánování a stavebním řádu</w:t>
      </w:r>
      <w:r w:rsidRPr="00AF0E43">
        <w:t xml:space="preserve"> (stavební zákon)</w:t>
      </w:r>
      <w:r w:rsidR="00246C49">
        <w:rPr>
          <w:lang w:val="cs-CZ"/>
        </w:rPr>
        <w:t xml:space="preserve"> ve znění pozdějších předpisů</w:t>
      </w:r>
      <w:r w:rsidRPr="00AF0E43">
        <w:t>.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rsidR="000A6124" w:rsidRPr="00AF0E43" w:rsidRDefault="000A6124" w:rsidP="00590A76">
      <w:pPr>
        <w:pStyle w:val="Nadpis3"/>
        <w:jc w:val="both"/>
        <w:rPr>
          <w:b/>
        </w:rPr>
      </w:pPr>
      <w:r w:rsidRPr="00AF0E43">
        <w:t xml:space="preserve">Zápisy do stavebního deníku provádí stavbyvedoucí vždy v ten den, kdy byly práce provedeny nebo kdy nastaly okolnosti, které jsou předmětem zápisu. Mimo stavbyvedoucího může do stavebního deníku </w:t>
      </w:r>
      <w:r w:rsidRPr="00AF0E43">
        <w:lastRenderedPageBreak/>
        <w:t>provádět potřebné záznamy pouze Objednatel a TDI případně jimi písemně pověřený zástupce, zpracovatel projektové dokumentace, autorský dozor</w:t>
      </w:r>
      <w:r w:rsidR="00C81644">
        <w:t>, koordinátor BOZP</w:t>
      </w:r>
      <w:r w:rsidRPr="00AF0E43">
        <w:t xml:space="preserve"> nebo oprávněné orgány státní správy.</w:t>
      </w:r>
    </w:p>
    <w:p w:rsidR="000A6124" w:rsidRPr="00AF0E43" w:rsidRDefault="000A6124" w:rsidP="00590A76">
      <w:pPr>
        <w:pStyle w:val="Nadpis3"/>
        <w:jc w:val="both"/>
        <w:rPr>
          <w:b/>
        </w:rPr>
      </w:pPr>
      <w:r w:rsidRPr="00AF0E43">
        <w:t>Zhotovitel je povinen předkládat stavební deník TDI denně (případně kdykoliv na vyzvání) ke kontrole a k provádění zápisů a současně mu bez zbytečného odkladu vydat průpisy uzavřených stran stavebního deníku.</w:t>
      </w:r>
    </w:p>
    <w:p w:rsidR="000A6124" w:rsidRPr="00AF0E43" w:rsidRDefault="000A6124" w:rsidP="00590A76">
      <w:pPr>
        <w:pStyle w:val="Nadpis3"/>
        <w:jc w:val="both"/>
        <w:rPr>
          <w:b/>
        </w:rPr>
      </w:pPr>
      <w:r w:rsidRPr="00AF0E43">
        <w:t xml:space="preserve">Objednatel a TDI je oprávněn kontrolovat obsah stavebního deníku Zhotovitele, nejméně jednou za týden potvrdit kontrolu svým podpisem a k zápisům připojit své stanovisko. Nesouhlasí-li Zhotovitel </w:t>
      </w:r>
      <w:r>
        <w:t xml:space="preserve">nebo Objednatel </w:t>
      </w:r>
      <w:r w:rsidRPr="00AF0E43">
        <w:t>se zápisem ve stavebním deníku, musí k tomuto zápisu připojit svoje stanovisko nejpozději do tří pracovních dnů. Zápisem do stavebního deníku nelze měnit obsah této smlouvy.</w:t>
      </w:r>
    </w:p>
    <w:p w:rsidR="000A6124" w:rsidRDefault="000A6124" w:rsidP="00590A76">
      <w:pPr>
        <w:pStyle w:val="Nadpis3"/>
        <w:jc w:val="both"/>
        <w:rPr>
          <w:b/>
        </w:rPr>
      </w:pPr>
      <w:r w:rsidRPr="00AF0E43">
        <w:t>Zhotovitel je povinen organizova</w:t>
      </w:r>
      <w:r>
        <w:t>t a zúčastňovat se jednou za týden</w:t>
      </w:r>
      <w:r w:rsidRPr="00AF0E43">
        <w:t xml:space="preserve"> pravidelných kontrolních dnů za účelem kontroly provádění </w:t>
      </w:r>
      <w:r w:rsidR="00BD5168">
        <w:rPr>
          <w:lang w:val="cs-CZ"/>
        </w:rPr>
        <w:t>DÍLA</w:t>
      </w:r>
      <w:r w:rsidRPr="00AF0E43">
        <w:t xml:space="preserve"> za účasti TDI a Objednatele a autorského dozoru projektanta a zhotovitele projektu pro provedení stavby. Kontrolní </w:t>
      </w:r>
      <w:r w:rsidRPr="00913D28">
        <w:t>dny budou zaměřeny zejména na dodržování časového harmonogramu výstavby a na kvalitu prováděných prací. K prvnímu kontrolnímu dnu je Zhotovitel povinen písemně pozvat účastníky nejméně 7 dní před kontrolním dnem. Na prvním kontrolním dnu se dohodne pravidelný termín dalších kontrolních dnů.</w:t>
      </w:r>
    </w:p>
    <w:p w:rsidR="000A6124" w:rsidRPr="00AF0E43" w:rsidRDefault="00BD5168" w:rsidP="002F53E8">
      <w:pPr>
        <w:pStyle w:val="Nadpis3"/>
      </w:pPr>
      <w:r>
        <w:rPr>
          <w:lang w:val="cs-CZ"/>
        </w:rPr>
        <w:t>V průběhu kontrolních dnů budou pořizovány zápisy, které budou obsahovat</w:t>
      </w:r>
      <w:r w:rsidR="000A6124" w:rsidRPr="00AF0E43">
        <w:t>:</w:t>
      </w:r>
    </w:p>
    <w:p w:rsidR="000A6124" w:rsidRPr="00AF0E43" w:rsidRDefault="000A6124" w:rsidP="00FA6A30">
      <w:pPr>
        <w:pStyle w:val="Nadpis4"/>
        <w:tabs>
          <w:tab w:val="left" w:pos="567"/>
        </w:tabs>
        <w:ind w:left="993" w:hanging="142"/>
      </w:pPr>
      <w:r w:rsidRPr="00AF0E43">
        <w:t>předmět kontrolního dne;</w:t>
      </w:r>
    </w:p>
    <w:p w:rsidR="000A6124" w:rsidRPr="00AF0E43" w:rsidRDefault="000A6124" w:rsidP="00FA6A30">
      <w:pPr>
        <w:pStyle w:val="Nadpis4"/>
        <w:tabs>
          <w:tab w:val="left" w:pos="567"/>
        </w:tabs>
        <w:ind w:left="993" w:hanging="142"/>
      </w:pPr>
      <w:r w:rsidRPr="00AF0E43">
        <w:t>vyjádření TDI, Objednatele a Zhotovitele k výsledku kontroly;</w:t>
      </w:r>
    </w:p>
    <w:p w:rsidR="000A6124" w:rsidRPr="00AF0E43" w:rsidRDefault="000A6124" w:rsidP="00590A76">
      <w:pPr>
        <w:pStyle w:val="Nadpis4"/>
        <w:tabs>
          <w:tab w:val="left" w:pos="567"/>
        </w:tabs>
        <w:ind w:left="993" w:hanging="142"/>
        <w:jc w:val="both"/>
      </w:pPr>
      <w:r w:rsidRPr="00AF0E43">
        <w:t>soupis jednotlivých řešených bodů s uvedením termínů jejich plnění a odpovědnosti konkrétních účastníků výstavby za jejich plnění;</w:t>
      </w:r>
    </w:p>
    <w:p w:rsidR="000A6124" w:rsidRPr="00AF0E43" w:rsidRDefault="000A6124" w:rsidP="00FA6A30">
      <w:pPr>
        <w:pStyle w:val="Nadpis4"/>
        <w:tabs>
          <w:tab w:val="left" w:pos="567"/>
        </w:tabs>
        <w:ind w:left="993" w:hanging="142"/>
      </w:pPr>
      <w:r w:rsidRPr="00AF0E43">
        <w:t>sjednaný termín odstranění zjištěných vad a drobných nedodělků;</w:t>
      </w:r>
    </w:p>
    <w:p w:rsidR="000A6124" w:rsidRPr="00AF0E43" w:rsidRDefault="000A6124" w:rsidP="00FA6A30">
      <w:pPr>
        <w:pStyle w:val="Nadpis4"/>
        <w:tabs>
          <w:tab w:val="left" w:pos="567"/>
        </w:tabs>
        <w:ind w:left="993" w:hanging="142"/>
      </w:pPr>
      <w:r w:rsidRPr="00AF0E43">
        <w:t>soupis provedených, předem TDI a Objednatelem odsouhlasených víceprací ve formě touto smlouvou dohodnuté;</w:t>
      </w:r>
    </w:p>
    <w:p w:rsidR="000A6124" w:rsidRPr="00AF0E43" w:rsidRDefault="000A6124" w:rsidP="00FA6A30">
      <w:pPr>
        <w:pStyle w:val="Nadpis4"/>
        <w:tabs>
          <w:tab w:val="left" w:pos="567"/>
        </w:tabs>
        <w:ind w:left="993" w:hanging="142"/>
      </w:pPr>
      <w:r>
        <w:t>podpisy zúčastněných osob</w:t>
      </w:r>
      <w:r w:rsidRPr="00AF0E43">
        <w:t>;</w:t>
      </w:r>
    </w:p>
    <w:p w:rsidR="000A6124" w:rsidRPr="00031F01" w:rsidRDefault="000A6124" w:rsidP="00031F01">
      <w:pPr>
        <w:pStyle w:val="Nadpis3"/>
        <w:ind w:left="567" w:hanging="567"/>
        <w:rPr>
          <w:lang w:val="cs-CZ"/>
        </w:rPr>
      </w:pPr>
      <w:r w:rsidRPr="00031F01">
        <w:rPr>
          <w:lang w:val="cs-CZ"/>
        </w:rPr>
        <w:t xml:space="preserve">Kontrolní den povede TDI, </w:t>
      </w:r>
      <w:proofErr w:type="spellStart"/>
      <w:r w:rsidRPr="00031F01">
        <w:rPr>
          <w:lang w:val="cs-CZ"/>
        </w:rPr>
        <w:t>kter</w:t>
      </w:r>
      <w:proofErr w:type="spellEnd"/>
      <w:r w:rsidRPr="00E161EE">
        <w:rPr>
          <w:bCs w:val="0"/>
          <w:snapToGrid w:val="0"/>
          <w:sz w:val="16"/>
          <w:szCs w:val="16"/>
        </w:rPr>
        <w:t>ý</w:t>
      </w:r>
      <w:r w:rsidRPr="00031F01">
        <w:rPr>
          <w:lang w:val="cs-CZ"/>
        </w:rPr>
        <w:t xml:space="preserve"> z něj rovněž pořídí zápis.</w:t>
      </w:r>
    </w:p>
    <w:p w:rsidR="000A6124" w:rsidRPr="00031F01" w:rsidRDefault="000A6124" w:rsidP="00590A76">
      <w:pPr>
        <w:pStyle w:val="Nadpis3"/>
        <w:ind w:left="567" w:hanging="567"/>
        <w:jc w:val="both"/>
        <w:rPr>
          <w:lang w:val="cs-CZ"/>
        </w:rPr>
      </w:pPr>
      <w:r w:rsidRPr="00031F01">
        <w:rPr>
          <w:lang w:val="cs-CZ"/>
        </w:rPr>
        <w:t xml:space="preserve">Výše uvedenými kontrolními dny nejsou dotčeny pravidelné průběžné kontroly provádění </w:t>
      </w:r>
      <w:r w:rsidR="00031F01">
        <w:rPr>
          <w:lang w:val="cs-CZ"/>
        </w:rPr>
        <w:t>DÍLA</w:t>
      </w:r>
      <w:r w:rsidRPr="00031F01">
        <w:rPr>
          <w:lang w:val="cs-CZ"/>
        </w:rPr>
        <w:t xml:space="preserve"> TDI a Objednatelem a jím oprávněných osob na staveništi, jež budou zaznamenány ve stavebním deníku.</w:t>
      </w:r>
    </w:p>
    <w:p w:rsidR="000A6124" w:rsidRPr="00031F01" w:rsidRDefault="000A6124" w:rsidP="00590A76">
      <w:pPr>
        <w:pStyle w:val="Nadpis3"/>
        <w:ind w:left="567" w:hanging="567"/>
        <w:jc w:val="both"/>
        <w:rPr>
          <w:lang w:val="cs-CZ"/>
        </w:rPr>
      </w:pPr>
      <w:r w:rsidRPr="00031F01">
        <w:rPr>
          <w:lang w:val="cs-CZ"/>
        </w:rPr>
        <w:t xml:space="preserve">Zápisy ve stavebním deníku ani zápisy z kontrolních dnů se nepovažují za změnu </w:t>
      </w:r>
      <w:r w:rsidR="00031F01">
        <w:rPr>
          <w:lang w:val="cs-CZ"/>
        </w:rPr>
        <w:t xml:space="preserve">této </w:t>
      </w:r>
      <w:r w:rsidRPr="00031F01">
        <w:rPr>
          <w:lang w:val="cs-CZ"/>
        </w:rPr>
        <w:t xml:space="preserve">smlouvy ani nezakládají nárok na změnu </w:t>
      </w:r>
      <w:r w:rsidR="00031F01">
        <w:rPr>
          <w:lang w:val="cs-CZ"/>
        </w:rPr>
        <w:t xml:space="preserve">této </w:t>
      </w:r>
      <w:r w:rsidRPr="00031F01">
        <w:rPr>
          <w:lang w:val="cs-CZ"/>
        </w:rPr>
        <w:t>smlouvy.</w:t>
      </w:r>
    </w:p>
    <w:p w:rsidR="000A6124" w:rsidRDefault="000A6124" w:rsidP="00C05CC2">
      <w:pPr>
        <w:pStyle w:val="Nadpis2"/>
      </w:pPr>
      <w:r>
        <w:br/>
      </w:r>
      <w:r w:rsidRPr="00AF0E43">
        <w:t xml:space="preserve">Provádění </w:t>
      </w:r>
      <w:r w:rsidR="00C02F7A">
        <w:rPr>
          <w:lang w:val="cs-CZ"/>
        </w:rPr>
        <w:t>DÍLA</w:t>
      </w:r>
    </w:p>
    <w:p w:rsidR="000A6124" w:rsidRPr="00E161EE" w:rsidRDefault="00C02F7A" w:rsidP="00590A76">
      <w:pPr>
        <w:pStyle w:val="Nadpis3"/>
        <w:ind w:left="567" w:hanging="567"/>
        <w:jc w:val="both"/>
        <w:rPr>
          <w:lang w:val="cs-CZ"/>
        </w:rPr>
      </w:pPr>
      <w:r w:rsidRPr="00E161EE">
        <w:rPr>
          <w:lang w:val="cs-CZ"/>
        </w:rPr>
        <w:t xml:space="preserve">Zhotovitel bude mít úplnou kontrolu nad prováděním </w:t>
      </w:r>
      <w:r>
        <w:rPr>
          <w:lang w:val="cs-CZ"/>
        </w:rPr>
        <w:t>DÍLA</w:t>
      </w:r>
      <w:r w:rsidRPr="00E161EE">
        <w:rPr>
          <w:lang w:val="cs-CZ"/>
        </w:rPr>
        <w:t xml:space="preserve">, bude je účinně řídit a dohlížet na ně tak, aby zajistil, že </w:t>
      </w:r>
      <w:r w:rsidR="00812D96">
        <w:rPr>
          <w:lang w:val="cs-CZ"/>
        </w:rPr>
        <w:t>DÍLO</w:t>
      </w:r>
      <w:r w:rsidRPr="00E161EE">
        <w:rPr>
          <w:lang w:val="cs-CZ"/>
        </w:rPr>
        <w:t xml:space="preserve"> bude odpovídat PROJEKTU a této smlouvě. Výlučně bude Zhotovitel zodpovědný za stavební a konstrukční prostředky, metody, techniky, užité technologie a za koordinaci různých části </w:t>
      </w:r>
      <w:r w:rsidR="00596BFE">
        <w:rPr>
          <w:lang w:val="cs-CZ"/>
        </w:rPr>
        <w:t>DÍLA</w:t>
      </w:r>
      <w:r w:rsidRPr="00E161EE">
        <w:rPr>
          <w:lang w:val="cs-CZ"/>
        </w:rPr>
        <w:t xml:space="preserve"> a to zejména (nikoliv však pouze) za bezpečnost a stabilitu konstrukcí na staveništi, za přiměřenost a bezpečnost veškerých užitých technologických postupů a za dodržení podmínky </w:t>
      </w:r>
      <w:r>
        <w:rPr>
          <w:lang w:val="cs-CZ"/>
        </w:rPr>
        <w:t xml:space="preserve"> vedení průběžné aktualizace reálného seznamu všech subdodavatelů včetně výše jejich podílu na akci „Energetick</w:t>
      </w:r>
      <w:r w:rsidR="00596BFE">
        <w:rPr>
          <w:lang w:val="cs-CZ"/>
        </w:rPr>
        <w:t xml:space="preserve">á opatření objektu </w:t>
      </w:r>
      <w:r w:rsidR="00B122FB">
        <w:rPr>
          <w:lang w:val="cs-CZ"/>
        </w:rPr>
        <w:t>tělocvičny ve Zbraslavicích</w:t>
      </w:r>
      <w:r>
        <w:rPr>
          <w:lang w:val="cs-CZ"/>
        </w:rPr>
        <w:t xml:space="preserve">“ respektive </w:t>
      </w:r>
      <w:r w:rsidR="00596BFE">
        <w:rPr>
          <w:lang w:val="cs-CZ"/>
        </w:rPr>
        <w:t>DÍLE</w:t>
      </w:r>
      <w:r>
        <w:rPr>
          <w:lang w:val="cs-CZ"/>
        </w:rPr>
        <w:t xml:space="preserve"> dle této smlouvy v souladu s čl. 5.7. </w:t>
      </w:r>
      <w:r>
        <w:rPr>
          <w:lang w:val="cs-CZ"/>
        </w:rPr>
        <w:lastRenderedPageBreak/>
        <w:t xml:space="preserve">platných Závazných pokynů pro žadatele a příjemce v OPŽP tj. ve verzi ke dni </w:t>
      </w:r>
      <w:r w:rsidR="00B122FB">
        <w:rPr>
          <w:lang w:val="cs-CZ"/>
        </w:rPr>
        <w:t>6</w:t>
      </w:r>
      <w:r>
        <w:rPr>
          <w:lang w:val="cs-CZ"/>
        </w:rPr>
        <w:t>.</w:t>
      </w:r>
      <w:r w:rsidR="00B122FB">
        <w:rPr>
          <w:lang w:val="cs-CZ"/>
        </w:rPr>
        <w:t>10</w:t>
      </w:r>
      <w:r>
        <w:rPr>
          <w:lang w:val="cs-CZ"/>
        </w:rPr>
        <w:t xml:space="preserve">.2014 s účinností od </w:t>
      </w:r>
      <w:r w:rsidR="00B122FB">
        <w:rPr>
          <w:lang w:val="cs-CZ"/>
        </w:rPr>
        <w:t>6</w:t>
      </w:r>
      <w:r>
        <w:rPr>
          <w:lang w:val="cs-CZ"/>
        </w:rPr>
        <w:t>.</w:t>
      </w:r>
      <w:r w:rsidR="00B122FB">
        <w:rPr>
          <w:lang w:val="cs-CZ"/>
        </w:rPr>
        <w:t>10</w:t>
      </w:r>
      <w:r>
        <w:rPr>
          <w:lang w:val="cs-CZ"/>
        </w:rPr>
        <w:t>.2014</w:t>
      </w:r>
      <w:r w:rsidR="000A6124" w:rsidRPr="00E161EE">
        <w:rPr>
          <w:lang w:val="cs-CZ"/>
        </w:rPr>
        <w:t xml:space="preserve">. </w:t>
      </w:r>
    </w:p>
    <w:p w:rsidR="000A6124" w:rsidRPr="00E161EE" w:rsidRDefault="000A6124" w:rsidP="00590A76">
      <w:pPr>
        <w:pStyle w:val="Nadpis3"/>
        <w:ind w:left="567" w:hanging="567"/>
        <w:jc w:val="both"/>
        <w:rPr>
          <w:lang w:val="cs-CZ"/>
        </w:rPr>
      </w:pPr>
      <w:r w:rsidRPr="00E161EE">
        <w:rPr>
          <w:lang w:val="cs-CZ"/>
        </w:rPr>
        <w:t xml:space="preserve">Zhotovitel bude výlučně zodpovědný za bezpečnost práce při provádění </w:t>
      </w:r>
      <w:r w:rsidR="00812D96">
        <w:rPr>
          <w:lang w:val="cs-CZ"/>
        </w:rPr>
        <w:t>DÍLA</w:t>
      </w:r>
      <w:r w:rsidRPr="00E161EE">
        <w:rPr>
          <w:lang w:val="cs-CZ"/>
        </w:rPr>
        <w:t xml:space="preserve"> podle zákona č. 309/2006 Sb. </w:t>
      </w:r>
      <w:r w:rsidR="00C30BA7">
        <w:rPr>
          <w:lang w:val="cs-CZ"/>
        </w:rPr>
        <w:t xml:space="preserve">ve znění pozdějších předpisů </w:t>
      </w:r>
      <w:r w:rsidRPr="00E161EE">
        <w:rPr>
          <w:lang w:val="cs-CZ"/>
        </w:rPr>
        <w:t xml:space="preserve">a Nařízení vlády č. 591/2006 Sb. </w:t>
      </w:r>
      <w:r w:rsidR="00C30BA7">
        <w:rPr>
          <w:lang w:val="cs-CZ"/>
        </w:rPr>
        <w:t>ve znění pozdějších předpisů</w:t>
      </w:r>
      <w:r w:rsidRPr="00E161EE">
        <w:rPr>
          <w:lang w:val="cs-CZ"/>
        </w:rPr>
        <w:t xml:space="preserve"> a je povinen závazně dodržovat předepsaný plán BOZP a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A6124" w:rsidRPr="00CB3F77" w:rsidRDefault="000A6124" w:rsidP="00590A76">
      <w:pPr>
        <w:pStyle w:val="Nadpis4"/>
        <w:ind w:left="1134" w:hanging="141"/>
        <w:jc w:val="both"/>
      </w:pPr>
      <w:r w:rsidRPr="00CB3F77">
        <w:t xml:space="preserve">Učinit veškerá nezbytná opatření k ochraně osob užívajících budovy, prostory a zařízení, které jsou součástí staveniště nebo s ním souvisejí a všech osob oprávněných k pohybu na staveništi, k ochraně staveniště samého a k ochraně prováděného </w:t>
      </w:r>
      <w:r w:rsidR="00B32F91">
        <w:rPr>
          <w:lang w:val="cs-CZ"/>
        </w:rPr>
        <w:t>DÍLA</w:t>
      </w:r>
      <w:r w:rsidRPr="00CB3F77">
        <w:t xml:space="preserve">. Zhotovitel je rovněž povinen udržovat staveniště i nedokončené </w:t>
      </w:r>
      <w:r w:rsidR="00B32F91">
        <w:rPr>
          <w:lang w:val="cs-CZ"/>
        </w:rPr>
        <w:t>DÍLO</w:t>
      </w:r>
      <w:r w:rsidRPr="00CB3F77">
        <w:t xml:space="preserve"> v takovém stavu, aby bylo nebezpečí hrozící všem občanům a osobám pohybujícím se na staveništi nebo v jeho blízkosti odstraněno,</w:t>
      </w:r>
    </w:p>
    <w:p w:rsidR="000A6124" w:rsidRPr="00367568" w:rsidRDefault="000A6124" w:rsidP="00590A76">
      <w:pPr>
        <w:pStyle w:val="Nadpis4"/>
        <w:ind w:left="1134" w:hanging="141"/>
        <w:jc w:val="both"/>
      </w:pPr>
      <w:r>
        <w:t>Z</w:t>
      </w:r>
      <w:r w:rsidRPr="00367568">
        <w:t xml:space="preserve">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w:t>
      </w:r>
      <w:r w:rsidR="00B32F91" w:rsidRPr="00E161EE">
        <w:t>DÍLA</w:t>
      </w:r>
      <w:r w:rsidRPr="00367568">
        <w:t xml:space="preserve"> nebo zachování veřejného pořádku,</w:t>
      </w:r>
    </w:p>
    <w:p w:rsidR="000A6124" w:rsidRPr="00AF0E43" w:rsidRDefault="000A6124" w:rsidP="00590A76">
      <w:pPr>
        <w:pStyle w:val="Nadpis4"/>
        <w:ind w:left="1134" w:hanging="141"/>
        <w:jc w:val="both"/>
      </w:pPr>
      <w:r>
        <w:t>U</w:t>
      </w:r>
      <w:r w:rsidRPr="00AF0E43">
        <w:t xml:space="preserve">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w:t>
      </w:r>
      <w:r w:rsidR="00B32F91" w:rsidRPr="00E161EE">
        <w:t>DÍLA</w:t>
      </w:r>
      <w:r>
        <w:t>,</w:t>
      </w:r>
    </w:p>
    <w:p w:rsidR="000A6124" w:rsidRPr="00AF0E43" w:rsidRDefault="000A6124" w:rsidP="00590A76">
      <w:pPr>
        <w:pStyle w:val="Nadpis4"/>
        <w:ind w:left="1134" w:hanging="141"/>
        <w:jc w:val="both"/>
      </w:pPr>
      <w:r>
        <w:t>V</w:t>
      </w:r>
      <w:r w:rsidRPr="00AF0E43">
        <w:t>livem činnosti Zhotovitele nesmí dojit ke škodám na objektech a inženýrských sítích. Případné vzniklé škody hradí Zhotovitel</w:t>
      </w:r>
      <w:r>
        <w:t>,</w:t>
      </w:r>
    </w:p>
    <w:p w:rsidR="000A6124" w:rsidRDefault="000A6124" w:rsidP="00590A76">
      <w:pPr>
        <w:pStyle w:val="Nadpis4"/>
        <w:ind w:left="1134" w:hanging="141"/>
        <w:jc w:val="both"/>
      </w:pPr>
      <w:r>
        <w:t>V</w:t>
      </w:r>
      <w:r w:rsidRPr="00AF0E43">
        <w:t> případě, že Zhotovitel bude používat stroje, které vyvolávají vibrace a otřesy, zajistí taková opatření, aby na blízkých stávajících objektech nedošlo vlivem stavební činnosti ke škodám. Případné vzniklé škody hradí Zhotovitel.</w:t>
      </w:r>
    </w:p>
    <w:p w:rsidR="000A6124" w:rsidRPr="00E161EE" w:rsidRDefault="00596BFE" w:rsidP="00590A76">
      <w:pPr>
        <w:pStyle w:val="Nadpis3"/>
        <w:spacing w:before="120"/>
        <w:ind w:left="567" w:hanging="567"/>
        <w:jc w:val="both"/>
        <w:rPr>
          <w:lang w:val="cs-CZ"/>
        </w:rPr>
      </w:pPr>
      <w:r w:rsidRPr="00E161EE">
        <w:rPr>
          <w:lang w:val="cs-CZ"/>
        </w:rPr>
        <w:t xml:space="preserve">Zhotovitel je srozuměn s tím, že Objednatel hodlá dílo z části financovat z finančních prostředků plynoucích z podpory poskytnuté v rámci </w:t>
      </w:r>
      <w:r>
        <w:rPr>
          <w:lang w:val="cs-CZ"/>
        </w:rPr>
        <w:t>OPŽP z Fondu soudržnosti (FS) a  státního rozpočtu (SR) prostřednictvím Státního fondu životního prostředí (dále jen Fondu)</w:t>
      </w:r>
      <w:r w:rsidRPr="00E161EE">
        <w:rPr>
          <w:lang w:val="cs-CZ"/>
        </w:rPr>
        <w:t>. Zhotovitel prohlašuje, že se seznámil se Závaznými pokyny pro žadatele a příjemce podpory a</w:t>
      </w:r>
      <w:r>
        <w:rPr>
          <w:lang w:val="cs-CZ"/>
        </w:rPr>
        <w:t xml:space="preserve"> všemi</w:t>
      </w:r>
      <w:r w:rsidRPr="00E161EE">
        <w:rPr>
          <w:lang w:val="cs-CZ"/>
        </w:rPr>
        <w:t xml:space="preserve"> dalšími prováděcími předpisy v rámci </w:t>
      </w:r>
      <w:r>
        <w:rPr>
          <w:lang w:val="cs-CZ"/>
        </w:rPr>
        <w:t>OPŽP</w:t>
      </w:r>
      <w:r w:rsidRPr="00E161EE">
        <w:rPr>
          <w:lang w:val="cs-CZ"/>
        </w:rPr>
        <w:t xml:space="preserve"> </w:t>
      </w:r>
      <w:r>
        <w:rPr>
          <w:lang w:val="cs-CZ"/>
        </w:rPr>
        <w:t xml:space="preserve">včetně směrnic a nařízení Evropské Komise (EK) </w:t>
      </w:r>
      <w:r w:rsidRPr="00E161EE">
        <w:rPr>
          <w:lang w:val="cs-CZ"/>
        </w:rPr>
        <w:t>v aktuální</w:t>
      </w:r>
      <w:r>
        <w:rPr>
          <w:lang w:val="cs-CZ"/>
        </w:rPr>
        <w:t>m</w:t>
      </w:r>
      <w:r w:rsidRPr="00E161EE">
        <w:rPr>
          <w:lang w:val="cs-CZ"/>
        </w:rPr>
        <w:t xml:space="preserve"> </w:t>
      </w:r>
      <w:r>
        <w:rPr>
          <w:lang w:val="cs-CZ"/>
        </w:rPr>
        <w:t>znění</w:t>
      </w:r>
      <w:r w:rsidRPr="00E161EE">
        <w:rPr>
          <w:lang w:val="cs-CZ"/>
        </w:rPr>
        <w:t xml:space="preserve"> – (viz </w:t>
      </w:r>
      <w:hyperlink r:id="rId9" w:history="1">
        <w:r w:rsidRPr="00E161EE">
          <w:rPr>
            <w:lang w:val="cs-CZ"/>
          </w:rPr>
          <w:t>www.opzp.cz</w:t>
        </w:r>
      </w:hyperlink>
      <w:r w:rsidRPr="00E161EE">
        <w:rPr>
          <w:lang w:val="cs-CZ"/>
        </w:rPr>
        <w:t>) , které obsahují podmínky pro realizaci díla s poskytnutím finanční podpory</w:t>
      </w:r>
      <w:r>
        <w:rPr>
          <w:lang w:val="cs-CZ"/>
        </w:rPr>
        <w:t xml:space="preserve"> z OPŽP a zároveň respektuje, že jsou závazné pro příjemce podpory (Objednatele), tak i Zhotovitele</w:t>
      </w:r>
      <w:r w:rsidRPr="00E161EE">
        <w:rPr>
          <w:lang w:val="cs-CZ"/>
        </w:rPr>
        <w:t xml:space="preserve">. Zhotovitel prohlašuje, že je srozuměn i s tím, že podmínkou </w:t>
      </w:r>
      <w:r>
        <w:rPr>
          <w:lang w:val="cs-CZ"/>
        </w:rPr>
        <w:t xml:space="preserve">ve smyslu čl. 5.7 platných Závazných pokynů pro žadatele a příjemce v OPŽP tj. ve verzi ke dni </w:t>
      </w:r>
      <w:r w:rsidR="00B122FB">
        <w:rPr>
          <w:lang w:val="cs-CZ"/>
        </w:rPr>
        <w:t>6</w:t>
      </w:r>
      <w:r>
        <w:rPr>
          <w:lang w:val="cs-CZ"/>
        </w:rPr>
        <w:t>.</w:t>
      </w:r>
      <w:r w:rsidR="00B122FB">
        <w:rPr>
          <w:lang w:val="cs-CZ"/>
        </w:rPr>
        <w:t>10</w:t>
      </w:r>
      <w:r>
        <w:rPr>
          <w:lang w:val="cs-CZ"/>
        </w:rPr>
        <w:t xml:space="preserve">.2014 s účinností od </w:t>
      </w:r>
      <w:r w:rsidR="00B122FB">
        <w:rPr>
          <w:lang w:val="cs-CZ"/>
        </w:rPr>
        <w:t>6</w:t>
      </w:r>
      <w:r>
        <w:rPr>
          <w:lang w:val="cs-CZ"/>
        </w:rPr>
        <w:t>.</w:t>
      </w:r>
      <w:r w:rsidR="00B122FB">
        <w:rPr>
          <w:lang w:val="cs-CZ"/>
        </w:rPr>
        <w:t>10</w:t>
      </w:r>
      <w:r>
        <w:rPr>
          <w:lang w:val="cs-CZ"/>
        </w:rPr>
        <w:t xml:space="preserve">.2014 (dále Závazné pokyny), je povinnost vedení průběžné aktualizace reálného seznamu všech subdodavatelů včetně výše jejich podílu na akci. S ohledem na tuto povinnost se Zhotovitel dle této smlouvy, způsobem uvedeným v čl. 8.3.2. této smlouvy, zavazuje vést pravdivou průběžnou evidenci všech subdodavatelů včetně výše jejich podílu na veřejné zakázce </w:t>
      </w:r>
      <w:r w:rsidRPr="00E161EE">
        <w:rPr>
          <w:lang w:val="cs-CZ"/>
        </w:rPr>
        <w:t>„</w:t>
      </w:r>
      <w:r>
        <w:rPr>
          <w:lang w:val="cs-CZ"/>
        </w:rPr>
        <w:t xml:space="preserve">Energetická opatření objektu </w:t>
      </w:r>
      <w:r w:rsidR="00B122FB">
        <w:rPr>
          <w:lang w:val="cs-CZ"/>
        </w:rPr>
        <w:t>tělocvičny ve Zbraslavicích</w:t>
      </w:r>
      <w:r w:rsidRPr="00E161EE">
        <w:rPr>
          <w:lang w:val="cs-CZ"/>
        </w:rPr>
        <w:t>“</w:t>
      </w:r>
      <w:r>
        <w:rPr>
          <w:lang w:val="cs-CZ"/>
        </w:rPr>
        <w:t xml:space="preserve">, respektive předmětu DÍLA dle této smlouvy a nese veškerou zodpovědnost za úplnost a správnost této evidence. S odvoláním na ustanovení odst. 5.7 Závazných pokynů se zároveň Zhotovitel zavazuje Objednateli předložit seznam subdodavatelů dodavatele (Zhotovitele) veřejné zakázky </w:t>
      </w:r>
      <w:r w:rsidRPr="00E161EE">
        <w:rPr>
          <w:lang w:val="cs-CZ"/>
        </w:rPr>
        <w:t>„</w:t>
      </w:r>
      <w:r>
        <w:rPr>
          <w:lang w:val="cs-CZ"/>
        </w:rPr>
        <w:t xml:space="preserve">Energetická opatření objektu </w:t>
      </w:r>
      <w:r w:rsidR="00B122FB">
        <w:rPr>
          <w:lang w:val="cs-CZ"/>
        </w:rPr>
        <w:t>tělocvičny ve Zbraslavicích</w:t>
      </w:r>
      <w:r w:rsidRPr="00E161EE">
        <w:rPr>
          <w:lang w:val="cs-CZ"/>
        </w:rPr>
        <w:t>“</w:t>
      </w:r>
      <w:r>
        <w:rPr>
          <w:lang w:val="cs-CZ"/>
        </w:rPr>
        <w:t>, ve kterém budou uvedeni všichni subdodavatelé, kteří se na plnění předmětu DÍLA dle této smlouvy podíleli. Tuto povinnost se Zhotovitel zavazuje přenést i na své subdodavatele. Tento seznam subdodavatelů Zhotovitel předloží jako přílohu č. 3 faktury ve formě a v náležitostech podle čl. 5.3.13 této smlouvy. Zhotovitel nese veškerou zodpovědnost za úplnost, správnost a pravdivost údajů uvedených jím v předloženém seznamu subdodavatelů, který musí zahrnovat i případné subdodavatele subdodavatelů Zhotovitele.</w:t>
      </w:r>
      <w:r w:rsidRPr="00E161EE">
        <w:rPr>
          <w:lang w:val="cs-CZ"/>
        </w:rPr>
        <w:t xml:space="preserve"> Za subdodávku je pro účel </w:t>
      </w:r>
      <w:r>
        <w:rPr>
          <w:lang w:val="cs-CZ"/>
        </w:rPr>
        <w:t xml:space="preserve">této smlouvy </w:t>
      </w:r>
      <w:r w:rsidRPr="00E161EE">
        <w:rPr>
          <w:lang w:val="cs-CZ"/>
        </w:rPr>
        <w:t>považována realizace dílčích zakázek stavebních prací jinými subjekty pro vítěze výběrového řízení</w:t>
      </w:r>
      <w:r>
        <w:rPr>
          <w:lang w:val="cs-CZ"/>
        </w:rPr>
        <w:t xml:space="preserve"> - Zhotovitele</w:t>
      </w:r>
      <w:r w:rsidRPr="00E161EE">
        <w:rPr>
          <w:lang w:val="cs-CZ"/>
        </w:rPr>
        <w:t xml:space="preserve">. Není možné za subdodavatele považovat osobu, jejíž věci či práva budou sice použita v rámci plnění veřejné zakázky uchazečem, nicméně tato osoba takové věci či práva neposkytla dodavateli primárně pro účely dané veřejné zakázky, ale k předem neznámému obecnému užití. Toto platí zejména v případě, že určitá osoba prodává určité zboží, aniž by jí byl znám účel dalšího použití takového zboží kupujícím (respektive dodavatelem). Pro určení subdodávky je tedy nezbytné, aby se subdodavatel do plnění veřejné zakázky vědomě a fakticky zapojil (např. poskytne, respektive přislíbí poskytnout, uchazeči </w:t>
      </w:r>
      <w:r>
        <w:rPr>
          <w:lang w:val="cs-CZ"/>
        </w:rPr>
        <w:t xml:space="preserve">– zhotoviteli </w:t>
      </w:r>
      <w:r w:rsidRPr="00E161EE">
        <w:rPr>
          <w:lang w:val="cs-CZ"/>
        </w:rPr>
        <w:t xml:space="preserve">technické vybavení, které je </w:t>
      </w:r>
      <w:r w:rsidRPr="00E161EE">
        <w:rPr>
          <w:lang w:val="cs-CZ"/>
        </w:rPr>
        <w:lastRenderedPageBreak/>
        <w:t>nezbytné k plnění dané veřejné zakázky a které uchazeč nemá</w:t>
      </w:r>
      <w:r>
        <w:rPr>
          <w:lang w:val="cs-CZ"/>
        </w:rPr>
        <w:t>, nebo poskytnete dodávku stavebního materiálu včetně dopravy nebo montáže-zabudování do stavby</w:t>
      </w:r>
      <w:r w:rsidRPr="00E161EE">
        <w:rPr>
          <w:lang w:val="cs-CZ"/>
        </w:rPr>
        <w:t xml:space="preserve">). </w:t>
      </w:r>
      <w:r>
        <w:rPr>
          <w:lang w:val="cs-CZ"/>
        </w:rPr>
        <w:t>V případě sporu mezi Objednatelem a Zhotovitelem ve výkladu subdodávky a subdodavatele je rozhodující názor Fondu.</w:t>
      </w:r>
      <w:r w:rsidRPr="00E161EE">
        <w:rPr>
          <w:lang w:val="cs-CZ"/>
        </w:rPr>
        <w:t xml:space="preserve"> Zhotovitel předloží Objednateli seznam subdodavatelů spolu s podepsanou kopií smlouvy o subdodávce a </w:t>
      </w:r>
      <w:r>
        <w:rPr>
          <w:lang w:val="cs-CZ"/>
        </w:rPr>
        <w:t>soupisu prací (</w:t>
      </w:r>
      <w:r w:rsidRPr="00E161EE">
        <w:rPr>
          <w:lang w:val="cs-CZ"/>
        </w:rPr>
        <w:t>položkovým rozpočtem ve formě výkazu výměr</w:t>
      </w:r>
      <w:r>
        <w:rPr>
          <w:lang w:val="cs-CZ"/>
        </w:rPr>
        <w:t>)</w:t>
      </w:r>
      <w:r w:rsidRPr="00E161EE">
        <w:rPr>
          <w:lang w:val="cs-CZ"/>
        </w:rPr>
        <w:t xml:space="preserve">, ze kterého bude patrno, jakou část </w:t>
      </w:r>
      <w:r w:rsidR="00524FE4">
        <w:rPr>
          <w:lang w:val="cs-CZ"/>
        </w:rPr>
        <w:t>DÍLA</w:t>
      </w:r>
      <w:r w:rsidRPr="00E161EE">
        <w:rPr>
          <w:lang w:val="cs-CZ"/>
        </w:rPr>
        <w:t xml:space="preserve"> a v jakém objemu provádí pro Zhotovitele každý subdodavatel. Seznam subdodavatelů, podepsané kopie smluv se subdodavateli i </w:t>
      </w:r>
      <w:r>
        <w:rPr>
          <w:lang w:val="cs-CZ"/>
        </w:rPr>
        <w:t>soupis prací (</w:t>
      </w:r>
      <w:r w:rsidRPr="00E161EE">
        <w:rPr>
          <w:lang w:val="cs-CZ"/>
        </w:rPr>
        <w:t>položkový rozpočet ve formě výkazu výměr</w:t>
      </w:r>
      <w:r>
        <w:rPr>
          <w:lang w:val="cs-CZ"/>
        </w:rPr>
        <w:t>)</w:t>
      </w:r>
      <w:r w:rsidRPr="00E161EE">
        <w:rPr>
          <w:lang w:val="cs-CZ"/>
        </w:rPr>
        <w:t xml:space="preserve"> s uvedeným objemem subdodávek se stane nedílnou součástí této smlouvy jako příloha č. IV. </w:t>
      </w:r>
      <w:r>
        <w:rPr>
          <w:lang w:val="cs-CZ"/>
        </w:rPr>
        <w:t xml:space="preserve"> Seznam subdodavatelů bude Zhotovitelem průběžně aktualizován. </w:t>
      </w:r>
      <w:r w:rsidRPr="00E161EE">
        <w:rPr>
          <w:lang w:val="cs-CZ"/>
        </w:rPr>
        <w:t xml:space="preserve">Tito subdodavatelé se budou podílet na provedení </w:t>
      </w:r>
      <w:r w:rsidR="00524FE4">
        <w:rPr>
          <w:lang w:val="cs-CZ"/>
        </w:rPr>
        <w:t>DÍLA</w:t>
      </w:r>
      <w:r w:rsidRPr="00E161EE">
        <w:rPr>
          <w:lang w:val="cs-CZ"/>
        </w:rPr>
        <w:t xml:space="preserve"> výhradně v rozsahu určeném smlouvou uzavřenou mezi Zhotovitelem a subdodavatelem. Zhotovitel dále Objednateli předloží jmenovitý seznam všech zaměstnanců Zhotovitele i všech </w:t>
      </w:r>
      <w:r>
        <w:rPr>
          <w:lang w:val="cs-CZ"/>
        </w:rPr>
        <w:t xml:space="preserve">zaměstnanců </w:t>
      </w:r>
      <w:r w:rsidRPr="00E161EE">
        <w:rPr>
          <w:lang w:val="cs-CZ"/>
        </w:rPr>
        <w:t xml:space="preserve">subdodavatelů s identifikačními údaji (min. </w:t>
      </w:r>
      <w:r>
        <w:rPr>
          <w:lang w:val="cs-CZ"/>
        </w:rPr>
        <w:t>jméno</w:t>
      </w:r>
      <w:r w:rsidRPr="00E161EE">
        <w:rPr>
          <w:lang w:val="cs-CZ"/>
        </w:rPr>
        <w:t xml:space="preserve">, </w:t>
      </w:r>
      <w:r>
        <w:rPr>
          <w:lang w:val="cs-CZ"/>
        </w:rPr>
        <w:t>příjmení</w:t>
      </w:r>
      <w:r w:rsidRPr="00E161EE">
        <w:rPr>
          <w:lang w:val="cs-CZ"/>
        </w:rPr>
        <w:t xml:space="preserve"> a </w:t>
      </w:r>
      <w:r>
        <w:rPr>
          <w:lang w:val="cs-CZ"/>
        </w:rPr>
        <w:t xml:space="preserve">datum </w:t>
      </w:r>
      <w:r w:rsidRPr="00E161EE">
        <w:rPr>
          <w:lang w:val="cs-CZ"/>
        </w:rPr>
        <w:t xml:space="preserve">narození), kteří budou na zakázce pracovat a to nejpozději v den předání a převzetí staveniště. Seznam bude doplněn čestným prohlášením podepsaným statutárním zástupcem Zhotovitele, že pracovníci uvedení na seznamu jsou v zaměstnaneckém poměru Zhotovitele, s výslovným prohlášením, že žádný z uvedených není agenturním zaměstnancem, </w:t>
      </w:r>
      <w:r>
        <w:rPr>
          <w:lang w:val="cs-CZ"/>
        </w:rPr>
        <w:t>kteří jsou považováni za subdodavatele</w:t>
      </w:r>
      <w:r w:rsidRPr="00E161EE">
        <w:rPr>
          <w:lang w:val="cs-CZ"/>
        </w:rPr>
        <w:t>. Stejné čestné prohlášení vystaví i subdodavatelé ke svým zaměstnancům. Seznamy zaměstnanců i čestná prohlášení Zhotovitele a subdodavatelů se stanou nedílnou součástí této smlouvy o dílo, jako její příloha č. V. Seznamy budou moci být se souhlasem TDI a Objednatele měněny nebo doplňovány písemnými dodatky</w:t>
      </w:r>
      <w:r w:rsidR="000A6124" w:rsidRPr="00E161EE">
        <w:rPr>
          <w:lang w:val="cs-CZ"/>
        </w:rPr>
        <w:t xml:space="preserve">. </w:t>
      </w:r>
    </w:p>
    <w:p w:rsidR="004B4588" w:rsidRPr="00916DE6" w:rsidRDefault="000A6124" w:rsidP="00590A76">
      <w:pPr>
        <w:pStyle w:val="Nadpis4"/>
        <w:ind w:left="1134" w:hanging="141"/>
        <w:jc w:val="both"/>
      </w:pPr>
      <w:r w:rsidRPr="00AF0E43">
        <w:t xml:space="preserve">Zhotovitel odpovídá v plném rozsahu za veškeré části </w:t>
      </w:r>
      <w:r w:rsidR="001210BC" w:rsidRPr="00916DE6">
        <w:t>DÍLA</w:t>
      </w:r>
      <w:r w:rsidRPr="00AF0E43">
        <w:t xml:space="preserve"> provedené subdodavateli</w:t>
      </w:r>
      <w:r w:rsidR="00DC7584" w:rsidRPr="00916DE6">
        <w:t xml:space="preserve">, tak i za jejich další veškerou činnost související s plněním předmětu </w:t>
      </w:r>
      <w:r w:rsidR="001210BC" w:rsidRPr="00916DE6">
        <w:t>DÍLA</w:t>
      </w:r>
      <w:r w:rsidRPr="00AF0E43">
        <w:t xml:space="preserve">. Zhotovitel vytvoří stabilní tým osob odpovědných za provádění a řízení prací vlastních i subdodavatelů a je oprávněn změnit tyto odpovědné osoby pouze ze závažných důvodů a s předchozím písemným souhlasem </w:t>
      </w:r>
      <w:r w:rsidR="00DD7E89" w:rsidRPr="00916DE6">
        <w:t>Ob</w:t>
      </w:r>
      <w:r w:rsidRPr="00AF0E43">
        <w:t xml:space="preserve">jednatele. </w:t>
      </w:r>
    </w:p>
    <w:p w:rsidR="004B4588" w:rsidRPr="004B4588" w:rsidRDefault="00DD7E89" w:rsidP="00590A76">
      <w:pPr>
        <w:pStyle w:val="Nadpis4"/>
        <w:ind w:left="1134" w:hanging="141"/>
        <w:jc w:val="both"/>
      </w:pPr>
      <w:r w:rsidRPr="00916DE6">
        <w:t>Zhotovitel povede pro účely kontroly plnění podmínky míry subdodávek denní výkaz práce zaměstnanců a techniky zvlášť za Zhotovitele a denní výkaz práce a techniky zvlášť za každého subdodavatele. Denní výkazy práce budou provedeny ve formě so</w:t>
      </w:r>
      <w:r w:rsidR="00B122FB">
        <w:t>upisu prací ve struktuře výkaz-</w:t>
      </w:r>
      <w:r w:rsidR="00B122FB">
        <w:rPr>
          <w:lang w:val="cs-CZ"/>
        </w:rPr>
        <w:t>vy</w:t>
      </w:r>
      <w:r w:rsidRPr="00916DE6">
        <w:t xml:space="preserve">měr ve formátu MS </w:t>
      </w:r>
      <w:proofErr w:type="spellStart"/>
      <w:r w:rsidRPr="00916DE6">
        <w:t>xlx</w:t>
      </w:r>
      <w:proofErr w:type="spellEnd"/>
      <w:r w:rsidRPr="00916DE6">
        <w:t xml:space="preserve">(s) předloženého v nabídce tak, že k primárním sloupcům budou přiřazeny sloupce „množství a cena celkem“ za každého subdodavatele, dále sumární sloupec „množství a cena celkem“ za všechny subdodavatele. Denní výkazy práce budou tištěny denně a předávány ke kontrole TDI, který je bude odsouhlasovat a evidovat. Denní výkazy práce budou pak denně elektronicky ve formátu MS </w:t>
      </w:r>
      <w:proofErr w:type="spellStart"/>
      <w:r w:rsidRPr="00916DE6">
        <w:t>xlx</w:t>
      </w:r>
      <w:proofErr w:type="spellEnd"/>
      <w:r w:rsidRPr="00916DE6">
        <w:t>(s) zasílány jak TDI, tak Objednateli</w:t>
      </w:r>
      <w:r w:rsidR="000D0C22" w:rsidRPr="00916DE6">
        <w:t xml:space="preserve">. </w:t>
      </w:r>
    </w:p>
    <w:p w:rsidR="000A6124" w:rsidRPr="00543E49" w:rsidRDefault="000A6124" w:rsidP="00590A76">
      <w:pPr>
        <w:pStyle w:val="Nadpis4"/>
        <w:ind w:left="1134" w:hanging="141"/>
        <w:jc w:val="both"/>
      </w:pPr>
      <w:r w:rsidRPr="00543E49">
        <w:t>Objednatel si vyhrazuje právo každodenní kontroly pohybu zaměstnanců jak Zhotovitele, tak subdodavatele na staveništi, dle seznamu zaměstnanců uvedených v příloze této smlouvy o dílo.</w:t>
      </w:r>
      <w:r w:rsidR="002D4E3A" w:rsidRPr="00916DE6">
        <w:t xml:space="preserve"> Objednatel tuto kontrolu může provést i prostřednictvím jím určených osob. </w:t>
      </w:r>
    </w:p>
    <w:p w:rsidR="000A6124" w:rsidRPr="00E161EE" w:rsidRDefault="000A6124" w:rsidP="00590A76">
      <w:pPr>
        <w:pStyle w:val="Nadpis3"/>
        <w:ind w:left="567" w:hanging="567"/>
        <w:jc w:val="both"/>
        <w:rPr>
          <w:lang w:val="cs-CZ"/>
        </w:rPr>
      </w:pPr>
      <w:r w:rsidRPr="00E161EE">
        <w:rPr>
          <w:lang w:val="cs-CZ"/>
        </w:rPr>
        <w:t xml:space="preserve">Zhotovitel bude výlučně zodpovědný za provedení </w:t>
      </w:r>
      <w:r w:rsidR="001210BC">
        <w:rPr>
          <w:lang w:val="cs-CZ"/>
        </w:rPr>
        <w:t>DÍLA</w:t>
      </w:r>
      <w:r w:rsidRPr="00E161EE">
        <w:rPr>
          <w:lang w:val="cs-CZ"/>
        </w:rPr>
        <w:t xml:space="preserve">, provoz, údržbu a odstranění dočasného konstrukčního či jiného dočasného vybavení a za návrh a provádění pracovních či stavebních metod požadovaných při jejich použití k odborné realizaci </w:t>
      </w:r>
      <w:r w:rsidR="001210BC">
        <w:rPr>
          <w:lang w:val="cs-CZ"/>
        </w:rPr>
        <w:t>DÍLA</w:t>
      </w:r>
      <w:r w:rsidRPr="00E161EE">
        <w:rPr>
          <w:lang w:val="cs-CZ"/>
        </w:rPr>
        <w:t>. Zhotovitel zajistí pro výkon těchto činností spolupráci osoby autorizované v příslušných oborech, ve kterých je činnost autorizované osoby požadována zákonem, určena touto smlouvou, zadávacími podmínkami nebo je-li přítomnosti autorizované osoby zapotřebí k tomu, aby byly zaručeny bezpečné a i jinak náležité výsledky.</w:t>
      </w:r>
    </w:p>
    <w:p w:rsidR="000A6124" w:rsidRPr="00E161EE" w:rsidRDefault="000A6124" w:rsidP="00590A76">
      <w:pPr>
        <w:pStyle w:val="Nadpis3"/>
        <w:ind w:left="567" w:hanging="567"/>
        <w:jc w:val="both"/>
        <w:rPr>
          <w:lang w:val="cs-CZ"/>
        </w:rPr>
      </w:pPr>
      <w:r w:rsidRPr="00E161EE">
        <w:rPr>
          <w:lang w:val="cs-CZ"/>
        </w:rPr>
        <w:t xml:space="preserve">Zhotovitel zpracuje a bude podle potřeby či požadavků Objednatele průběžně aktualizovat harmonogram provádění </w:t>
      </w:r>
      <w:r w:rsidR="001210BC">
        <w:rPr>
          <w:lang w:val="cs-CZ"/>
        </w:rPr>
        <w:t>DÍLA</w:t>
      </w:r>
      <w:r w:rsidRPr="00E161EE">
        <w:rPr>
          <w:lang w:val="cs-CZ"/>
        </w:rPr>
        <w:t xml:space="preserve"> a srovnávat postup prací s údaji o základních etapách postupu prací na </w:t>
      </w:r>
      <w:r w:rsidR="001210BC">
        <w:rPr>
          <w:lang w:val="cs-CZ"/>
        </w:rPr>
        <w:t>DÍLE</w:t>
      </w:r>
      <w:r w:rsidRPr="00E161EE">
        <w:rPr>
          <w:lang w:val="cs-CZ"/>
        </w:rPr>
        <w:t xml:space="preserve"> tak, aby zaručoval dodržení veškerých smluvních a závazných termínů </w:t>
      </w:r>
      <w:r w:rsidR="001210BC">
        <w:rPr>
          <w:lang w:val="cs-CZ"/>
        </w:rPr>
        <w:t>DÍLA</w:t>
      </w:r>
      <w:r w:rsidRPr="00E161EE">
        <w:rPr>
          <w:lang w:val="cs-CZ"/>
        </w:rPr>
        <w:t xml:space="preserve">. Zhotovitel bude sledovat průběh a postup provádění </w:t>
      </w:r>
      <w:r w:rsidR="001210BC">
        <w:rPr>
          <w:lang w:val="cs-CZ"/>
        </w:rPr>
        <w:t>DÍLA</w:t>
      </w:r>
      <w:r w:rsidRPr="00E161EE">
        <w:rPr>
          <w:lang w:val="cs-CZ"/>
        </w:rPr>
        <w:t xml:space="preserve"> ve vztahu k tomuto harmonogramu a je povinen informovat Objednatele a TDI v souladu s příslušnými ustanoveními této smlouvy o zpoždění a jakýchkoli požadovaných úpravách, které z takového zpoždění vyplynou.</w:t>
      </w:r>
    </w:p>
    <w:p w:rsidR="000A6124" w:rsidRPr="00E161EE" w:rsidRDefault="000A6124" w:rsidP="00590A76">
      <w:pPr>
        <w:pStyle w:val="Nadpis3"/>
        <w:ind w:left="567" w:hanging="567"/>
        <w:jc w:val="both"/>
        <w:rPr>
          <w:lang w:val="cs-CZ"/>
        </w:rPr>
      </w:pPr>
      <w:r w:rsidRPr="00E161EE">
        <w:rPr>
          <w:lang w:val="cs-CZ"/>
        </w:rPr>
        <w:t xml:space="preserve">S ohledem na dodržování harmonogramu podle ustanovení předchozích článků se Zhotovitel zavazuje pro všechny fáze provádění </w:t>
      </w:r>
      <w:r w:rsidR="001210BC">
        <w:rPr>
          <w:lang w:val="cs-CZ"/>
        </w:rPr>
        <w:t>DÍLA</w:t>
      </w:r>
      <w:r w:rsidRPr="00E161EE">
        <w:rPr>
          <w:lang w:val="cs-CZ"/>
        </w:rPr>
        <w:t xml:space="preserve"> zajistit dostatečný počet pracovníků tak, aby byly dodrženy všechny termíny provádění </w:t>
      </w:r>
      <w:r w:rsidR="001210BC">
        <w:rPr>
          <w:lang w:val="cs-CZ"/>
        </w:rPr>
        <w:t xml:space="preserve">DÍLA </w:t>
      </w:r>
      <w:r w:rsidRPr="00E161EE">
        <w:rPr>
          <w:lang w:val="cs-CZ"/>
        </w:rPr>
        <w:t xml:space="preserve">s tím, že je si vědom podmínky </w:t>
      </w:r>
      <w:r w:rsidR="00DC7584">
        <w:rPr>
          <w:lang w:val="cs-CZ"/>
        </w:rPr>
        <w:t xml:space="preserve"> průběžné aktualizace seznamu všech subdodavatelů včetně výše jejich podílu na </w:t>
      </w:r>
      <w:r w:rsidR="00BF27E3">
        <w:rPr>
          <w:lang w:val="cs-CZ"/>
        </w:rPr>
        <w:t>DÍLE</w:t>
      </w:r>
      <w:r w:rsidR="00DC7584">
        <w:rPr>
          <w:lang w:val="cs-CZ"/>
        </w:rPr>
        <w:t xml:space="preserve"> dle této smlouvy tak, jak je uvedeno </w:t>
      </w:r>
      <w:r w:rsidR="00CD7C4C">
        <w:rPr>
          <w:lang w:val="cs-CZ"/>
        </w:rPr>
        <w:t>v čl. 8.3</w:t>
      </w:r>
      <w:r w:rsidR="00DC7584">
        <w:rPr>
          <w:lang w:val="cs-CZ"/>
        </w:rPr>
        <w:t xml:space="preserve"> této smlouvy</w:t>
      </w:r>
      <w:r w:rsidRPr="00E161EE">
        <w:rPr>
          <w:lang w:val="cs-CZ"/>
        </w:rPr>
        <w:t xml:space="preserve">. </w:t>
      </w:r>
    </w:p>
    <w:p w:rsidR="000A6124" w:rsidRPr="00E161EE" w:rsidRDefault="00BF27E3" w:rsidP="00E161EE">
      <w:pPr>
        <w:pStyle w:val="Nadpis3"/>
        <w:ind w:left="567" w:hanging="567"/>
        <w:rPr>
          <w:lang w:val="cs-CZ"/>
        </w:rPr>
      </w:pPr>
      <w:r w:rsidRPr="00E161EE">
        <w:rPr>
          <w:lang w:val="cs-CZ"/>
        </w:rPr>
        <w:lastRenderedPageBreak/>
        <w:t xml:space="preserve">Dozor </w:t>
      </w:r>
      <w:r>
        <w:rPr>
          <w:lang w:val="cs-CZ"/>
        </w:rPr>
        <w:t>Z</w:t>
      </w:r>
      <w:r w:rsidR="000A6124" w:rsidRPr="00E161EE">
        <w:rPr>
          <w:lang w:val="cs-CZ"/>
        </w:rPr>
        <w:t xml:space="preserve">hotovitele nad prováděním </w:t>
      </w:r>
      <w:r w:rsidR="001210BC">
        <w:rPr>
          <w:lang w:val="cs-CZ"/>
        </w:rPr>
        <w:t>DÍLA</w:t>
      </w:r>
    </w:p>
    <w:p w:rsidR="000A6124" w:rsidRPr="00AF0E43" w:rsidRDefault="000A6124" w:rsidP="00590A76">
      <w:pPr>
        <w:pStyle w:val="Nadpis4"/>
        <w:ind w:left="1134" w:hanging="141"/>
        <w:jc w:val="both"/>
      </w:pPr>
      <w:r w:rsidRPr="00AF0E43">
        <w:t xml:space="preserve">Zhotovitel je výkonem dozoru nad provedením </w:t>
      </w:r>
      <w:r w:rsidR="001210BC" w:rsidRPr="00916DE6">
        <w:t>DÍLA</w:t>
      </w:r>
      <w:r w:rsidRPr="00AF0E43">
        <w:t xml:space="preserve"> (dále jen dozor Zhotovitele) povinen pověřit autorizovanou osobu, oprávněnou k výkonu této činnosti podle zákona. Vyžaduje-li to rozsah činnosti, je Zhotovitel povinen zajistit i dostatečný počet způsobilých spolupracovníků. Všechny tyto osoby jsou povinny být přítomny na místě </w:t>
      </w:r>
      <w:r w:rsidR="001210BC" w:rsidRPr="00916DE6">
        <w:t>DÍLA</w:t>
      </w:r>
      <w:r w:rsidRPr="00AF0E43">
        <w:t xml:space="preserve">, a to v pracovní době, po celou dobu provádění </w:t>
      </w:r>
      <w:r w:rsidR="001210BC" w:rsidRPr="00916DE6">
        <w:t>DÍLA</w:t>
      </w:r>
      <w:r w:rsidRPr="00AF0E43">
        <w:t>.</w:t>
      </w:r>
    </w:p>
    <w:p w:rsidR="000A6124" w:rsidRPr="00AF0E43" w:rsidRDefault="000A6124" w:rsidP="00590A76">
      <w:pPr>
        <w:pStyle w:val="Nadpis4"/>
        <w:ind w:left="1134" w:hanging="141"/>
        <w:jc w:val="both"/>
      </w:pPr>
      <w:r w:rsidRPr="00AF0E43">
        <w:t xml:space="preserve">Dozor Zhotovitele bude pro Objednatele a TDI přijatelný a nebude po dobu realizace předmětu </w:t>
      </w:r>
      <w:r w:rsidR="001210BC" w:rsidRPr="00916DE6">
        <w:t>DÍLA</w:t>
      </w:r>
      <w:r w:rsidRPr="00AF0E43">
        <w:t xml:space="preserve"> vyměněn, pokud se tak nestane ze závažných důvodů, avšak vždy po předchozí vzájemné dohodě Zhotovitele s </w:t>
      </w:r>
      <w:r>
        <w:t>Objednatelem</w:t>
      </w:r>
      <w:r w:rsidRPr="00AF0E43">
        <w:t>.</w:t>
      </w:r>
      <w:r>
        <w:t xml:space="preserve">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w:t>
      </w:r>
      <w:r w:rsidRPr="00AF0E43">
        <w:t>Osoba pověřená dozorem Zhotovitele je:</w:t>
      </w:r>
    </w:p>
    <w:p w:rsidR="000A6124" w:rsidRDefault="000A6124" w:rsidP="009E0C50">
      <w:pPr>
        <w:spacing w:before="60"/>
        <w:ind w:left="1418"/>
        <w:jc w:val="both"/>
        <w:rPr>
          <w:rFonts w:ascii="Palatino Linotype" w:hAnsi="Palatino Linotype" w:cs="Arial"/>
          <w:b/>
          <w:snapToGrid w:val="0"/>
          <w:sz w:val="16"/>
          <w:szCs w:val="16"/>
        </w:rPr>
      </w:pPr>
      <w:r w:rsidRPr="00AF0E43">
        <w:rPr>
          <w:rFonts w:ascii="Palatino Linotype" w:hAnsi="Palatino Linotype" w:cs="Arial"/>
          <w:b/>
          <w:snapToGrid w:val="0"/>
          <w:sz w:val="16"/>
          <w:szCs w:val="16"/>
        </w:rPr>
        <w:t>pan, paní ……………………………………</w:t>
      </w:r>
      <w:r>
        <w:rPr>
          <w:rFonts w:ascii="Palatino Linotype" w:hAnsi="Palatino Linotype" w:cs="Arial"/>
          <w:b/>
          <w:snapToGrid w:val="0"/>
          <w:sz w:val="16"/>
          <w:szCs w:val="16"/>
        </w:rPr>
        <w:t>...............................</w:t>
      </w:r>
      <w:r w:rsidRPr="00AF0E43">
        <w:rPr>
          <w:rFonts w:ascii="Palatino Linotype" w:hAnsi="Palatino Linotype" w:cs="Arial"/>
          <w:b/>
          <w:snapToGrid w:val="0"/>
          <w:sz w:val="16"/>
          <w:szCs w:val="16"/>
        </w:rPr>
        <w:t xml:space="preserve">…………ve funkci </w:t>
      </w:r>
      <w:r>
        <w:rPr>
          <w:rFonts w:ascii="Palatino Linotype" w:hAnsi="Palatino Linotype" w:cs="Arial"/>
          <w:b/>
          <w:snapToGrid w:val="0"/>
          <w:sz w:val="16"/>
          <w:szCs w:val="16"/>
        </w:rPr>
        <w:t>stavbyvedoucího</w:t>
      </w:r>
    </w:p>
    <w:p w:rsidR="000A6124" w:rsidRPr="00AF0E43" w:rsidRDefault="000A6124" w:rsidP="00590A76">
      <w:pPr>
        <w:pStyle w:val="Nadpis4"/>
        <w:ind w:left="1134" w:hanging="141"/>
        <w:jc w:val="both"/>
      </w:pPr>
      <w:r>
        <w:t>O</w:t>
      </w:r>
      <w:r w:rsidRPr="00AF0E43">
        <w:t xml:space="preserve">soba vykonávající dozor Zhotovitele </w:t>
      </w:r>
      <w:r>
        <w:t xml:space="preserve">ve funkci stavbyvedoucí </w:t>
      </w:r>
      <w:r w:rsidRPr="00AF0E43">
        <w:t xml:space="preserve">bude zastupovat Zhotovitele na místě </w:t>
      </w:r>
      <w:r>
        <w:t xml:space="preserve">provádění </w:t>
      </w:r>
      <w:r w:rsidR="001210BC" w:rsidRPr="00916DE6">
        <w:t>DÍLA</w:t>
      </w:r>
      <w:r w:rsidRPr="00AF0E43">
        <w:t xml:space="preserve"> a pokyny, které jí budou předány TDI, budou platit stejně, jako by byly předány Objednatelem přímo Zhotoviteli. Veškeré pokyny TDI budou Zhotoviteli potvrzeny písemně ve stavebním deníku.</w:t>
      </w:r>
    </w:p>
    <w:p w:rsidR="000A6124" w:rsidRPr="00E161EE" w:rsidRDefault="000A6124" w:rsidP="00590A76">
      <w:pPr>
        <w:pStyle w:val="Nadpis3"/>
        <w:ind w:left="567" w:hanging="567"/>
        <w:jc w:val="both"/>
        <w:rPr>
          <w:lang w:val="cs-CZ"/>
        </w:rPr>
      </w:pPr>
      <w:r w:rsidRPr="00E161EE">
        <w:rPr>
          <w:lang w:val="cs-CZ"/>
        </w:rPr>
        <w:t xml:space="preserve">Zhotovitel se zavazuje, že odpady, suť a znečištění bude neodkladně a průběžně odstraňovat ze staveniště </w:t>
      </w:r>
      <w:r w:rsidR="00096B4D" w:rsidRPr="00E161EE">
        <w:rPr>
          <w:lang w:val="cs-CZ"/>
        </w:rPr>
        <w:t>na sběrná místa, případně na skládku, když nelze odpad dále materiálově využít.</w:t>
      </w:r>
      <w:r w:rsidRPr="00E161EE">
        <w:rPr>
          <w:lang w:val="cs-CZ"/>
        </w:rPr>
        <w:t xml:space="preserve"> Je přitom povinen Objednateli doložit kopie dokladů prokazující způsob naložení s odpady vzniklých v rámci realizace </w:t>
      </w:r>
      <w:r w:rsidR="00CA2547">
        <w:rPr>
          <w:lang w:val="cs-CZ"/>
        </w:rPr>
        <w:t>DÍLA</w:t>
      </w:r>
      <w:r w:rsidRPr="00E161EE">
        <w:rPr>
          <w:lang w:val="cs-CZ"/>
        </w:rPr>
        <w:t xml:space="preserve">. Kopie dokladů o naložení s odpady v souvislosti s předmětem plnění </w:t>
      </w:r>
      <w:r w:rsidR="001210BC">
        <w:rPr>
          <w:lang w:val="cs-CZ"/>
        </w:rPr>
        <w:t>DÍLA</w:t>
      </w:r>
      <w:r w:rsidRPr="00E161EE">
        <w:rPr>
          <w:lang w:val="cs-CZ"/>
        </w:rPr>
        <w:t xml:space="preserve"> dle této smlouvy budou (pokud vznikly) Objednateli předloženy nejpozději s fakturou za plnění </w:t>
      </w:r>
      <w:r w:rsidR="001210BC">
        <w:rPr>
          <w:lang w:val="cs-CZ"/>
        </w:rPr>
        <w:t>DÍLA</w:t>
      </w:r>
      <w:r w:rsidRPr="00E161EE">
        <w:rPr>
          <w:lang w:val="cs-CZ"/>
        </w:rPr>
        <w:t xml:space="preserve"> dle této smlouvy. V případě, že za fakturované období žádné odpady nevznikly, bude tato skutečnost v den fakturace Objednateli oznámena písemným Čestným prohlášením podepsaným statutárním zástupcem Zhotovitele. </w:t>
      </w:r>
    </w:p>
    <w:p w:rsidR="000A6124" w:rsidRPr="00E161EE" w:rsidRDefault="000A6124" w:rsidP="00590A76">
      <w:pPr>
        <w:pStyle w:val="Nadpis3"/>
        <w:ind w:left="567" w:hanging="567"/>
        <w:jc w:val="both"/>
        <w:rPr>
          <w:lang w:val="cs-CZ"/>
        </w:rPr>
      </w:pPr>
      <w:r w:rsidRPr="00E161EE">
        <w:rPr>
          <w:lang w:val="cs-CZ"/>
        </w:rPr>
        <w:t xml:space="preserve">Zhotovitel oznámí TDI a Objednateli 3 pracovní dny předem termín provádění zkoušek a seznámí TDI a Objednatele písemně s jejich výsledky. Provedené zkoušky jsou v ceně </w:t>
      </w:r>
      <w:r w:rsidR="00BF27E3">
        <w:rPr>
          <w:lang w:val="cs-CZ"/>
        </w:rPr>
        <w:t>DÍLA</w:t>
      </w:r>
      <w:r w:rsidRPr="00E161EE">
        <w:rPr>
          <w:lang w:val="cs-CZ"/>
        </w:rPr>
        <w:t>.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0A6124" w:rsidRPr="00AF0E43" w:rsidRDefault="00905C4F" w:rsidP="00590A76">
      <w:pPr>
        <w:pStyle w:val="Nadpis3"/>
        <w:ind w:left="567" w:hanging="567"/>
        <w:jc w:val="both"/>
        <w:rPr>
          <w:b/>
        </w:rPr>
      </w:pPr>
      <w:r>
        <w:rPr>
          <w:lang w:val="cs-CZ"/>
        </w:rPr>
        <w:t xml:space="preserve"> </w:t>
      </w:r>
      <w:r w:rsidR="000A6124" w:rsidRPr="00AF0E43">
        <w:t xml:space="preserve">Zhotovitel je povinen v průběhu stavby zaznamenávat do jednoho vyhotovení projektové dokumentace </w:t>
      </w:r>
      <w:r w:rsidR="00E161EE">
        <w:rPr>
          <w:lang w:val="cs-CZ"/>
        </w:rPr>
        <w:t xml:space="preserve"> </w:t>
      </w:r>
      <w:r w:rsidR="000A6124" w:rsidRPr="00AF0E43">
        <w:t xml:space="preserve">postup provádění </w:t>
      </w:r>
      <w:r w:rsidR="00BF27E3">
        <w:rPr>
          <w:lang w:val="cs-CZ"/>
        </w:rPr>
        <w:t>DÍLA</w:t>
      </w:r>
      <w:r w:rsidR="000A6124" w:rsidRPr="00AF0E43">
        <w:t xml:space="preserve">. Tato dokumentace, která slouží jako závazný podklad pro zpracování dokumentace skutečného provedení </w:t>
      </w:r>
      <w:r w:rsidR="00BF27E3">
        <w:rPr>
          <w:lang w:val="cs-CZ"/>
        </w:rPr>
        <w:t>DÍLA</w:t>
      </w:r>
      <w:r w:rsidR="000A6124" w:rsidRPr="00AF0E43">
        <w:t xml:space="preserve">, bude trvale uložena na stavbě a bude v průběhu realizace </w:t>
      </w:r>
      <w:r w:rsidR="00BF27E3">
        <w:rPr>
          <w:lang w:val="cs-CZ"/>
        </w:rPr>
        <w:t>DÍLA</w:t>
      </w:r>
      <w:r w:rsidR="000A6124" w:rsidRPr="00AF0E43">
        <w:t xml:space="preserve"> na vyžádání předložena ke kontrole TDI.</w:t>
      </w:r>
    </w:p>
    <w:p w:rsidR="000A6124" w:rsidRPr="00E161EE" w:rsidRDefault="000A6124" w:rsidP="00590A76">
      <w:pPr>
        <w:pStyle w:val="Nadpis3"/>
        <w:ind w:left="567" w:hanging="567"/>
        <w:jc w:val="both"/>
        <w:rPr>
          <w:lang w:val="cs-CZ"/>
        </w:rPr>
      </w:pPr>
      <w:r w:rsidRPr="00E161EE">
        <w:rPr>
          <w:lang w:val="cs-CZ"/>
        </w:rPr>
        <w:t xml:space="preserve">Zhotovitel se zavazuje k tomu, že po celou dobu realizace předmětu </w:t>
      </w:r>
      <w:r w:rsidR="00BF27E3">
        <w:rPr>
          <w:lang w:val="cs-CZ"/>
        </w:rPr>
        <w:t>DÍLA</w:t>
      </w:r>
      <w:r w:rsidRPr="00E161EE">
        <w:rPr>
          <w:lang w:val="cs-CZ"/>
        </w:rPr>
        <w:t xml:space="preserve">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 </w:t>
      </w:r>
    </w:p>
    <w:p w:rsidR="000A6124" w:rsidRDefault="000A6124" w:rsidP="00F5627C">
      <w:pPr>
        <w:pStyle w:val="Nadpis2"/>
      </w:pPr>
      <w:r>
        <w:br/>
      </w:r>
      <w:r w:rsidRPr="00AF0E43">
        <w:t>Práva a povinnosti Objednatele</w:t>
      </w:r>
    </w:p>
    <w:p w:rsidR="000A6124" w:rsidRDefault="000A6124" w:rsidP="00916DE6">
      <w:pPr>
        <w:pStyle w:val="Nadpis3"/>
        <w:ind w:left="567" w:hanging="567"/>
        <w:rPr>
          <w:lang w:val="cs-CZ"/>
        </w:rPr>
      </w:pPr>
      <w:r w:rsidRPr="00916DE6">
        <w:rPr>
          <w:lang w:val="cs-CZ"/>
        </w:rPr>
        <w:t xml:space="preserve">Objednatel je povinen zajistit při předání </w:t>
      </w:r>
      <w:r w:rsidR="00624463" w:rsidRPr="00916DE6">
        <w:rPr>
          <w:lang w:val="cs-CZ"/>
        </w:rPr>
        <w:t>staveniště:</w:t>
      </w:r>
    </w:p>
    <w:p w:rsidR="00043C62" w:rsidRPr="00043C62" w:rsidRDefault="00043C62" w:rsidP="00043C62">
      <w:pPr>
        <w:rPr>
          <w:lang w:eastAsia="x-none"/>
        </w:rPr>
      </w:pPr>
    </w:p>
    <w:p w:rsidR="000A6124" w:rsidRPr="00543E49" w:rsidRDefault="000A6124" w:rsidP="00590A76">
      <w:pPr>
        <w:pStyle w:val="Nadpis4"/>
        <w:tabs>
          <w:tab w:val="left" w:pos="567"/>
        </w:tabs>
        <w:ind w:left="993" w:hanging="142"/>
        <w:jc w:val="both"/>
      </w:pPr>
      <w:r w:rsidRPr="00543E49">
        <w:t>jedno odběrné místo elektrické energie 230/450 V 50 Hz, vody z přístupných míst, ze kterého si Zhotovitel sjedná podmínky odběru a způsob úhrady s příslušným správcem sítě;</w:t>
      </w:r>
    </w:p>
    <w:p w:rsidR="000A6124" w:rsidRPr="00916DE6" w:rsidRDefault="000A6124" w:rsidP="00590A76">
      <w:pPr>
        <w:pStyle w:val="Nadpis3"/>
        <w:ind w:left="567" w:hanging="567"/>
        <w:jc w:val="both"/>
        <w:rPr>
          <w:lang w:val="cs-CZ"/>
        </w:rPr>
      </w:pPr>
      <w:r w:rsidRPr="00916DE6">
        <w:rPr>
          <w:lang w:val="cs-CZ"/>
        </w:rPr>
        <w:lastRenderedPageBreak/>
        <w:t xml:space="preserve">Oprávněná osoba </w:t>
      </w:r>
      <w:r w:rsidR="00B122FB">
        <w:rPr>
          <w:lang w:val="cs-CZ"/>
        </w:rPr>
        <w:t>O</w:t>
      </w:r>
      <w:r w:rsidRPr="00916DE6">
        <w:rPr>
          <w:lang w:val="cs-CZ"/>
        </w:rPr>
        <w:t xml:space="preserve">bjednatele uvedená v záhlaví této smlouvy pověřuje výkony funkce technického dozoru </w:t>
      </w:r>
      <w:r w:rsidR="007D7240" w:rsidRPr="00916DE6">
        <w:rPr>
          <w:lang w:val="cs-CZ"/>
        </w:rPr>
        <w:t>Objednatele</w:t>
      </w:r>
      <w:r w:rsidRPr="00916DE6">
        <w:rPr>
          <w:lang w:val="cs-CZ"/>
        </w:rPr>
        <w:t xml:space="preserve"> dle této smlouvy (v textu této smlouvy označen jako TDI)  osobu: </w:t>
      </w:r>
    </w:p>
    <w:p w:rsidR="000A6124" w:rsidRDefault="000A6124" w:rsidP="009F0123">
      <w:pPr>
        <w:pStyle w:val="Nadpis4"/>
        <w:numPr>
          <w:ilvl w:val="0"/>
          <w:numId w:val="0"/>
        </w:numPr>
        <w:ind w:left="1304"/>
        <w:rPr>
          <w:lang w:val="cs-CZ"/>
        </w:rPr>
      </w:pPr>
      <w:r w:rsidRPr="004440F7">
        <w:t>(jméno a číslo autorizace doplní Ob</w:t>
      </w:r>
      <w:r>
        <w:t>jednatel před podpisem smlouvy)</w:t>
      </w:r>
      <w:r w:rsidRPr="004440F7">
        <w:t xml:space="preserve"> </w:t>
      </w:r>
    </w:p>
    <w:p w:rsidR="00316BB8" w:rsidRDefault="00316BB8" w:rsidP="00067B9F">
      <w:pPr>
        <w:rPr>
          <w:lang w:eastAsia="x-none"/>
        </w:rPr>
      </w:pPr>
      <w:r>
        <w:rPr>
          <w:lang w:eastAsia="x-none"/>
        </w:rPr>
        <w:t xml:space="preserve">          </w:t>
      </w:r>
    </w:p>
    <w:p w:rsidR="00316BB8" w:rsidRPr="00067B9F" w:rsidRDefault="00316BB8" w:rsidP="00067B9F">
      <w:pPr>
        <w:ind w:left="567"/>
        <w:rPr>
          <w:lang w:eastAsia="x-none"/>
        </w:rPr>
      </w:pPr>
      <w:r>
        <w:rPr>
          <w:rFonts w:ascii="Palatino Linotype" w:hAnsi="Palatino Linotype"/>
          <w:bCs/>
          <w:sz w:val="18"/>
          <w:szCs w:val="18"/>
          <w:lang w:eastAsia="x-none"/>
        </w:rPr>
        <w:t>Ve smyslu odst. 2 § 46d zákona o veřejných zakázkách v</w:t>
      </w:r>
      <w:r w:rsidR="008126C4">
        <w:rPr>
          <w:rFonts w:ascii="Palatino Linotype" w:hAnsi="Palatino Linotype"/>
          <w:bCs/>
          <w:sz w:val="18"/>
          <w:szCs w:val="18"/>
          <w:lang w:eastAsia="x-none"/>
        </w:rPr>
        <w:t>e</w:t>
      </w:r>
      <w:r>
        <w:rPr>
          <w:rFonts w:ascii="Palatino Linotype" w:hAnsi="Palatino Linotype"/>
          <w:bCs/>
          <w:sz w:val="18"/>
          <w:szCs w:val="18"/>
          <w:lang w:eastAsia="x-none"/>
        </w:rPr>
        <w:t xml:space="preserve"> znění </w:t>
      </w:r>
      <w:r w:rsidR="008126C4">
        <w:rPr>
          <w:rFonts w:ascii="Palatino Linotype" w:hAnsi="Palatino Linotype"/>
          <w:bCs/>
          <w:sz w:val="18"/>
          <w:szCs w:val="18"/>
          <w:lang w:eastAsia="x-none"/>
        </w:rPr>
        <w:t xml:space="preserve">pozdějších předpisů </w:t>
      </w:r>
      <w:r>
        <w:rPr>
          <w:rFonts w:ascii="Palatino Linotype" w:hAnsi="Palatino Linotype"/>
          <w:bCs/>
          <w:sz w:val="18"/>
          <w:szCs w:val="18"/>
          <w:lang w:eastAsia="x-none"/>
        </w:rPr>
        <w:t xml:space="preserve">nesmí </w:t>
      </w:r>
      <w:r w:rsidR="00043C62">
        <w:rPr>
          <w:rFonts w:ascii="Palatino Linotype" w:hAnsi="Palatino Linotype"/>
          <w:bCs/>
          <w:sz w:val="18"/>
          <w:szCs w:val="18"/>
          <w:lang w:eastAsia="x-none"/>
        </w:rPr>
        <w:t xml:space="preserve">výkon </w:t>
      </w:r>
      <w:r>
        <w:rPr>
          <w:rFonts w:ascii="Palatino Linotype" w:hAnsi="Palatino Linotype"/>
          <w:bCs/>
          <w:sz w:val="18"/>
          <w:szCs w:val="18"/>
          <w:lang w:eastAsia="x-none"/>
        </w:rPr>
        <w:t xml:space="preserve">TDI u téže stavby provádět dodavatel ani osoba s ním </w:t>
      </w:r>
      <w:r w:rsidR="00036BF4">
        <w:rPr>
          <w:rFonts w:ascii="Palatino Linotype" w:hAnsi="Palatino Linotype"/>
          <w:bCs/>
          <w:sz w:val="18"/>
          <w:szCs w:val="18"/>
          <w:lang w:eastAsia="x-none"/>
        </w:rPr>
        <w:t>propojená</w:t>
      </w:r>
      <w:r>
        <w:rPr>
          <w:rFonts w:ascii="Palatino Linotype" w:hAnsi="Palatino Linotype"/>
          <w:bCs/>
          <w:sz w:val="18"/>
          <w:szCs w:val="18"/>
          <w:lang w:eastAsia="x-none"/>
        </w:rPr>
        <w:t xml:space="preserve">. </w:t>
      </w:r>
    </w:p>
    <w:p w:rsidR="000A6124" w:rsidRPr="00916DE6" w:rsidRDefault="000A6124" w:rsidP="00590A76">
      <w:pPr>
        <w:pStyle w:val="Nadpis3"/>
        <w:ind w:left="567" w:hanging="567"/>
        <w:jc w:val="both"/>
        <w:rPr>
          <w:lang w:val="cs-CZ"/>
        </w:rPr>
      </w:pPr>
      <w:r w:rsidRPr="00916DE6">
        <w:rPr>
          <w:lang w:val="cs-CZ"/>
        </w:rPr>
        <w:t xml:space="preserve">Objednatel a TDI nebo jimi řádně zmocněné osoby budou mít kdykoli právo kontrolovat </w:t>
      </w:r>
      <w:r w:rsidR="008126C4">
        <w:rPr>
          <w:lang w:val="cs-CZ"/>
        </w:rPr>
        <w:t>DÍLO</w:t>
      </w:r>
      <w:r w:rsidRPr="00916DE6">
        <w:rPr>
          <w:lang w:val="cs-CZ"/>
        </w:rPr>
        <w:t xml:space="preserve">. Budou-li části </w:t>
      </w:r>
      <w:r w:rsidR="008126C4">
        <w:rPr>
          <w:lang w:val="cs-CZ"/>
        </w:rPr>
        <w:t>DÍLA</w:t>
      </w:r>
      <w:r w:rsidRPr="00916DE6">
        <w:rPr>
          <w:lang w:val="cs-CZ"/>
        </w:rPr>
        <w:t xml:space="preserve"> připravovány na místě jiném, než je místo </w:t>
      </w:r>
      <w:r w:rsidR="008126C4">
        <w:rPr>
          <w:lang w:val="cs-CZ"/>
        </w:rPr>
        <w:t>DÍLA</w:t>
      </w:r>
      <w:r w:rsidRPr="00916DE6">
        <w:rPr>
          <w:lang w:val="cs-CZ"/>
        </w:rPr>
        <w:t xml:space="preserve">, budou mít Objednatel a TDI nebo jimi řádně zmocněné osoby kdykoliv přístup k těmto částem </w:t>
      </w:r>
      <w:r w:rsidR="008126C4">
        <w:rPr>
          <w:lang w:val="cs-CZ"/>
        </w:rPr>
        <w:t>DÍLA</w:t>
      </w:r>
      <w:r w:rsidRPr="00916DE6">
        <w:rPr>
          <w:lang w:val="cs-CZ"/>
        </w:rPr>
        <w:t xml:space="preserve"> v kterékoliv fázi jejich výroby.</w:t>
      </w:r>
    </w:p>
    <w:p w:rsidR="000A6124" w:rsidRPr="00916DE6" w:rsidRDefault="000A6124" w:rsidP="00590A76">
      <w:pPr>
        <w:pStyle w:val="Nadpis3"/>
        <w:ind w:left="567" w:hanging="567"/>
        <w:jc w:val="both"/>
        <w:rPr>
          <w:lang w:val="cs-CZ"/>
        </w:rPr>
      </w:pPr>
      <w:r w:rsidRPr="00916DE6">
        <w:rPr>
          <w:lang w:val="cs-CZ"/>
        </w:rPr>
        <w:t xml:space="preserve">Bude-li muset </w:t>
      </w:r>
      <w:r w:rsidR="008126C4">
        <w:rPr>
          <w:lang w:val="cs-CZ"/>
        </w:rPr>
        <w:t>DÍLO</w:t>
      </w:r>
      <w:r w:rsidRPr="00916DE6">
        <w:rPr>
          <w:lang w:val="cs-CZ"/>
        </w:rPr>
        <w:t xml:space="preserve"> projít podle projektové dokumentace nebo této smlouvy zvláštními zkouškami, kontrolami nebo schvalováním, bude-li to požadovat TDI nebo vyplývá-li takový požadavek ze zákonů, vyhlášek či nařízení platných v místě provádění </w:t>
      </w:r>
      <w:r w:rsidR="008126C4">
        <w:rPr>
          <w:lang w:val="cs-CZ"/>
        </w:rPr>
        <w:t>DÍLA</w:t>
      </w:r>
      <w:r w:rsidRPr="00916DE6">
        <w:rPr>
          <w:lang w:val="cs-CZ"/>
        </w:rPr>
        <w:t xml:space="preserve">,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w:t>
      </w:r>
      <w:r w:rsidR="00E03D8E">
        <w:rPr>
          <w:lang w:val="cs-CZ"/>
        </w:rPr>
        <w:t>příslušnými předpisy</w:t>
      </w:r>
      <w:r w:rsidRPr="00916DE6">
        <w:rPr>
          <w:lang w:val="cs-CZ"/>
        </w:rPr>
        <w:t xml:space="preserve"> aniž by byl zodpovědný za plnění jakýchkoli povinností </w:t>
      </w:r>
      <w:r w:rsidR="00E03D8E">
        <w:rPr>
          <w:lang w:val="cs-CZ"/>
        </w:rPr>
        <w:t>Z</w:t>
      </w:r>
      <w:r w:rsidRPr="00916DE6">
        <w:rPr>
          <w:lang w:val="cs-CZ"/>
        </w:rPr>
        <w:t>hotovitele.</w:t>
      </w:r>
    </w:p>
    <w:p w:rsidR="000A6124" w:rsidRPr="00916DE6" w:rsidRDefault="000A6124" w:rsidP="00590A76">
      <w:pPr>
        <w:pStyle w:val="Nadpis3"/>
        <w:ind w:left="567" w:hanging="567"/>
        <w:jc w:val="both"/>
        <w:rPr>
          <w:lang w:val="cs-CZ"/>
        </w:rPr>
      </w:pPr>
      <w:r w:rsidRPr="00916DE6">
        <w:rPr>
          <w:lang w:val="cs-CZ"/>
        </w:rPr>
        <w:t>Skryje-li nebo zatají-li Zhotovitel sám nebo prostřednictvím někoho část</w:t>
      </w:r>
      <w:r w:rsidR="004A6A33" w:rsidRPr="00916DE6">
        <w:rPr>
          <w:lang w:val="cs-CZ"/>
        </w:rPr>
        <w:t xml:space="preserve"> nebo části</w:t>
      </w:r>
      <w:r w:rsidRPr="00916DE6">
        <w:rPr>
          <w:lang w:val="cs-CZ"/>
        </w:rPr>
        <w:t xml:space="preserve"> </w:t>
      </w:r>
      <w:r w:rsidR="00E03D8E">
        <w:rPr>
          <w:lang w:val="cs-CZ"/>
        </w:rPr>
        <w:t>DÍLA</w:t>
      </w:r>
      <w:r w:rsidRPr="00916DE6">
        <w:rPr>
          <w:lang w:val="cs-CZ"/>
        </w:rPr>
        <w:t xml:space="preserve">, která byla určena ke zvláštním zkouškám, kontrolám nebo schválení, před jejich provedením, zadáním nebo dokončením, je Zhotovitel na pokyn TDI povinen tuto část </w:t>
      </w:r>
      <w:r w:rsidR="00E03D8E">
        <w:rPr>
          <w:lang w:val="cs-CZ"/>
        </w:rPr>
        <w:t>DÍLA</w:t>
      </w:r>
      <w:r w:rsidRPr="00916DE6">
        <w:rPr>
          <w:lang w:val="cs-CZ"/>
        </w:rPr>
        <w:t xml:space="preserve"> odkrýt nebo jinak zpřístupnit a umožnit ji podrobit určeným zkouškám, kontrolám nebo schvalovacím procedurám, nechat je uspokojivě provést a ukončit a na vlastní náklady navrátit a uvést část </w:t>
      </w:r>
      <w:r w:rsidR="00E03D8E">
        <w:rPr>
          <w:lang w:val="cs-CZ"/>
        </w:rPr>
        <w:t>DÍLA</w:t>
      </w:r>
      <w:r w:rsidRPr="00916DE6">
        <w:rPr>
          <w:lang w:val="cs-CZ"/>
        </w:rPr>
        <w:t xml:space="preserve"> do řádného stavu.</w:t>
      </w:r>
    </w:p>
    <w:p w:rsidR="000A6124" w:rsidRPr="00916DE6" w:rsidRDefault="000A6124" w:rsidP="00590A76">
      <w:pPr>
        <w:pStyle w:val="Nadpis3"/>
        <w:ind w:left="567" w:hanging="567"/>
        <w:jc w:val="both"/>
        <w:rPr>
          <w:lang w:val="cs-CZ"/>
        </w:rPr>
      </w:pPr>
      <w:r w:rsidRPr="00916DE6">
        <w:rPr>
          <w:lang w:val="cs-CZ"/>
        </w:rPr>
        <w:t xml:space="preserve">Objednatel je oprávněn vydat pokyn k vykonání zvláštních zkoušek jakékoli části </w:t>
      </w:r>
      <w:r w:rsidR="00E03D8E">
        <w:rPr>
          <w:lang w:val="cs-CZ"/>
        </w:rPr>
        <w:t>DÍLA</w:t>
      </w:r>
      <w:r w:rsidRPr="00916DE6">
        <w:rPr>
          <w:lang w:val="cs-CZ"/>
        </w:rPr>
        <w:t xml:space="preserve">, dojde-li k závěru, že tato část </w:t>
      </w:r>
      <w:r w:rsidR="00E03D8E">
        <w:rPr>
          <w:lang w:val="cs-CZ"/>
        </w:rPr>
        <w:t>DÍLA</w:t>
      </w:r>
      <w:r w:rsidRPr="00916DE6">
        <w:rPr>
          <w:lang w:val="cs-CZ"/>
        </w:rPr>
        <w:t xml:space="preserve"> neodpovídá smlouvě. Potvrdí-li se zkouškami jeho závěry, bude Zhotovitel povinen na vlastní náklady tuto část </w:t>
      </w:r>
      <w:r w:rsidR="00E03D8E">
        <w:rPr>
          <w:lang w:val="cs-CZ"/>
        </w:rPr>
        <w:t>DÍLA</w:t>
      </w:r>
      <w:r w:rsidRPr="00916DE6">
        <w:rPr>
          <w:lang w:val="cs-CZ"/>
        </w:rPr>
        <w:t xml:space="preserve"> opravit a uhradit zároveň náklady spojené s vykonáním zkoušky. V opačném případě uhradí náklady spojené s vykonáním takovéto zkoušky Objednatel. </w:t>
      </w:r>
    </w:p>
    <w:p w:rsidR="000A6124" w:rsidRPr="00916DE6" w:rsidRDefault="000A6124" w:rsidP="00916DE6">
      <w:pPr>
        <w:pStyle w:val="Nadpis3"/>
        <w:ind w:left="567" w:hanging="567"/>
        <w:rPr>
          <w:lang w:val="cs-CZ"/>
        </w:rPr>
      </w:pPr>
      <w:r w:rsidRPr="00916DE6">
        <w:rPr>
          <w:lang w:val="cs-CZ"/>
        </w:rPr>
        <w:t xml:space="preserve">Objednatel si vyhrazuje právo úpravy na konečnou podobu </w:t>
      </w:r>
      <w:r w:rsidR="005E6294" w:rsidRPr="00916DE6">
        <w:rPr>
          <w:lang w:val="cs-CZ"/>
        </w:rPr>
        <w:t>této smlouvy před jejím podpisem</w:t>
      </w:r>
      <w:r w:rsidRPr="00916DE6">
        <w:rPr>
          <w:lang w:val="cs-CZ"/>
        </w:rPr>
        <w:t xml:space="preserve">. </w:t>
      </w:r>
    </w:p>
    <w:p w:rsidR="000A6124" w:rsidRPr="00916DE6" w:rsidRDefault="000A6124" w:rsidP="00916DE6">
      <w:pPr>
        <w:pStyle w:val="Nadpis3"/>
        <w:ind w:left="567" w:hanging="567"/>
        <w:rPr>
          <w:lang w:val="cs-CZ"/>
        </w:rPr>
      </w:pPr>
      <w:r w:rsidRPr="00916DE6">
        <w:rPr>
          <w:lang w:val="cs-CZ"/>
        </w:rPr>
        <w:t xml:space="preserve">Práva a povinnosti TDI </w:t>
      </w:r>
    </w:p>
    <w:p w:rsidR="000A6124" w:rsidRPr="00AF0E43" w:rsidRDefault="000A6124" w:rsidP="00590A76">
      <w:pPr>
        <w:pStyle w:val="Nadpis4"/>
        <w:ind w:left="1134" w:hanging="141"/>
        <w:jc w:val="both"/>
      </w:pPr>
      <w:r w:rsidRPr="00AF0E43">
        <w:t xml:space="preserve">TDI jménem Objednatele provádí veškeré administrativní úkony spojené s přípravou a vyhotovením zakázky a s uskutečněním </w:t>
      </w:r>
      <w:r w:rsidR="00E03D8E" w:rsidRPr="003A2CD4">
        <w:t>DÍLA</w:t>
      </w:r>
      <w:r w:rsidRPr="00AF0E43">
        <w:t xml:space="preserve"> v rozsahu stanoveném PROJEKTEM a touto smlouvou. Za tím účelem bude vydávat v souladu s ust</w:t>
      </w:r>
      <w:r>
        <w:t xml:space="preserve">anoveními této smlouvy písemné </w:t>
      </w:r>
      <w:r w:rsidRPr="00AF0E43">
        <w:t xml:space="preserve">pokyny a příkazy. Zhotovitel je povinen tyto pokyny a příkazy akceptovat. </w:t>
      </w:r>
    </w:p>
    <w:p w:rsidR="000A6124" w:rsidRPr="00AF0E43" w:rsidRDefault="000A6124" w:rsidP="00590A76">
      <w:pPr>
        <w:pStyle w:val="Nadpis4"/>
        <w:ind w:left="1134" w:hanging="141"/>
        <w:jc w:val="both"/>
      </w:pPr>
      <w:r w:rsidRPr="00AF0E43">
        <w:t xml:space="preserve">TDI bude zastupovat Objednatele během provádění </w:t>
      </w:r>
      <w:r w:rsidR="00E03D8E" w:rsidRPr="003A2CD4">
        <w:t>DÍLA</w:t>
      </w:r>
      <w:r w:rsidRPr="00AF0E43">
        <w:t xml:space="preserve"> až do dokončení všech úprav nebo náprav vad v souladu s příslušnými ustanoveními této smlouvy o odpovědnosti Zhotovitele za vady a o poskytnutí záruk až do doby podpisu předávacího protokolu poslední části </w:t>
      </w:r>
      <w:r w:rsidR="00E03D8E" w:rsidRPr="003A2CD4">
        <w:t>DÍLA</w:t>
      </w:r>
      <w:r w:rsidRPr="00AF0E43">
        <w:t>. Objednatelovy pokyny budou Zhotoviteli předávány prostřednictvím TDI. TDI je zmocněn jednat jménem Objednatele pouze v rozsahu PROJEKTU a této smlouvy, nebude-li rozsah zmocnění výslovně písemně upraven jinak.</w:t>
      </w:r>
    </w:p>
    <w:p w:rsidR="000A6124" w:rsidRPr="00AF0E43" w:rsidRDefault="000A6124" w:rsidP="00590A76">
      <w:pPr>
        <w:pStyle w:val="Nadpis4"/>
        <w:ind w:left="1134" w:hanging="141"/>
        <w:jc w:val="both"/>
      </w:pPr>
      <w:r w:rsidRPr="009A3041">
        <w:t xml:space="preserve">TDI bude dozírat na jakostní a množstevní soulad prováděného </w:t>
      </w:r>
      <w:r w:rsidR="00CA2547">
        <w:rPr>
          <w:lang w:val="cs-CZ"/>
        </w:rPr>
        <w:t>DÍLA</w:t>
      </w:r>
      <w:r w:rsidRPr="009A3041">
        <w:t xml:space="preserve"> (jeho navrženého tvarového, materiálového a technologického řešení) s</w:t>
      </w:r>
      <w:r>
        <w:t> </w:t>
      </w:r>
      <w:r w:rsidRPr="009A3041">
        <w:t>PROJEKTEM</w:t>
      </w:r>
      <w:r>
        <w:t xml:space="preserve"> a rozpočtem</w:t>
      </w:r>
      <w:r w:rsidRPr="009A3041">
        <w:t xml:space="preserve">, nebude však zodpovědný za používání stavebních prostředků, metod, technik a technologických postupů, </w:t>
      </w:r>
      <w:r w:rsidR="00036BF4" w:rsidRPr="003A2CD4">
        <w:t xml:space="preserve">může však </w:t>
      </w:r>
      <w:r w:rsidRPr="009A3041">
        <w:t>jejich používání kontrolovat</w:t>
      </w:r>
      <w:r w:rsidR="00036BF4" w:rsidRPr="003A2CD4">
        <w:t xml:space="preserve"> a</w:t>
      </w:r>
      <w:r w:rsidR="00A94546" w:rsidRPr="003A2CD4">
        <w:t xml:space="preserve"> u</w:t>
      </w:r>
      <w:r w:rsidR="00036BF4" w:rsidRPr="003A2CD4">
        <w:t xml:space="preserve"> Objednatele připomínkovat</w:t>
      </w:r>
      <w:r w:rsidRPr="009A3041">
        <w:t>, nebude mít na starosti a nebude zodpovědný za dodržování bezpečnosti práce požadované pro danou stavbu příslušnou legislativou a jinými předpisy nebo běžnými stavebními postupy.</w:t>
      </w:r>
    </w:p>
    <w:p w:rsidR="000A6124" w:rsidRPr="00AF0E43" w:rsidRDefault="000A6124" w:rsidP="00590A76">
      <w:pPr>
        <w:pStyle w:val="Nadpis4"/>
        <w:ind w:left="1134" w:hanging="141"/>
        <w:jc w:val="both"/>
      </w:pPr>
      <w:r w:rsidRPr="00AF0E43">
        <w:t xml:space="preserve">TDI je zmocněn k výkladu věcného obsahu a rozsahu PROJEKTU a této smlouvy a k vydávání stanovisek k jednáním a výkonům Zhotovitele. Vysvětlení a rozhodnutí TDI musí být v souladu s touto smlouvou. </w:t>
      </w:r>
    </w:p>
    <w:p w:rsidR="000A6124" w:rsidRPr="00AF0E43" w:rsidRDefault="000A6124" w:rsidP="00590A76">
      <w:pPr>
        <w:pStyle w:val="Nadpis4"/>
        <w:ind w:left="1134" w:hanging="141"/>
        <w:jc w:val="both"/>
      </w:pPr>
      <w:r w:rsidRPr="00AF0E43">
        <w:lastRenderedPageBreak/>
        <w:t xml:space="preserve">Nároky a případné spory, vztahující se k provádění </w:t>
      </w:r>
      <w:r w:rsidR="00E03D8E" w:rsidRPr="003A2CD4">
        <w:t>DÍLA</w:t>
      </w:r>
      <w:r w:rsidRPr="00AF0E43">
        <w:t xml:space="preserve"> nebo k výkladu PROJEKTU a této smlouvy, budou nejprve písemně předkládány TDI k posouzení a TDI vydá svá stanoviska písemnou formou bez zbytečného prodlení.</w:t>
      </w:r>
    </w:p>
    <w:p w:rsidR="000A6124" w:rsidRPr="00AF0E43" w:rsidRDefault="000A6124" w:rsidP="00590A76">
      <w:pPr>
        <w:pStyle w:val="Nadpis4"/>
        <w:ind w:left="1134" w:hanging="141"/>
        <w:jc w:val="both"/>
      </w:pPr>
      <w:r w:rsidRPr="00AF0E43">
        <w:t xml:space="preserve">TDI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w:t>
      </w:r>
      <w:r w:rsidR="00E03D8E" w:rsidRPr="003A2CD4">
        <w:t>DÍLA</w:t>
      </w:r>
      <w:r w:rsidRPr="00AF0E43">
        <w:t xml:space="preserve"> třetí stranou, aby se zjistilo dodržování PROJEKTU a této smlouvy, ať bylo zkoušené </w:t>
      </w:r>
      <w:r w:rsidR="00E03D8E" w:rsidRPr="003A2CD4">
        <w:t>DÍLO</w:t>
      </w:r>
      <w:r w:rsidRPr="00AF0E43">
        <w:t xml:space="preserve"> či jeho část vyrobeno, instalováno nebo dokončeno, či nikoliv. </w:t>
      </w:r>
    </w:p>
    <w:p w:rsidR="000A6124" w:rsidRPr="00DB638B" w:rsidRDefault="000A6124" w:rsidP="003A2CD4">
      <w:pPr>
        <w:pStyle w:val="Nadpis4"/>
        <w:ind w:left="1134" w:hanging="141"/>
      </w:pPr>
      <w:r w:rsidRPr="00DB638B">
        <w:t>Náklady n</w:t>
      </w:r>
      <w:r w:rsidR="00A82143">
        <w:t xml:space="preserve">a kontroly nebo zkoušky ponese </w:t>
      </w:r>
      <w:r w:rsidR="00A82143" w:rsidRPr="003A2CD4">
        <w:t>Z</w:t>
      </w:r>
      <w:r w:rsidRPr="00DB638B">
        <w:t>hotovitel z</w:t>
      </w:r>
      <w:r w:rsidR="00DD7A5D">
        <w:t> vlastních finančních zdrojů</w:t>
      </w:r>
      <w:r w:rsidRPr="00DB638B">
        <w:t>, pokud:</w:t>
      </w:r>
    </w:p>
    <w:p w:rsidR="000A6124" w:rsidRPr="00AF0E43" w:rsidRDefault="000A6124" w:rsidP="00590A76">
      <w:pPr>
        <w:pStyle w:val="Nadpis5"/>
        <w:jc w:val="both"/>
      </w:pPr>
      <w:r w:rsidRPr="00AF0E43">
        <w:t>jsou kontroly a zkoušky stanoveny nebo předpokládány přímo v této smlouvě nebo v obecně závazných právních předpisech a technických normách;</w:t>
      </w:r>
    </w:p>
    <w:p w:rsidR="000A6124" w:rsidRPr="00AF0E43" w:rsidRDefault="000A6124" w:rsidP="00590A76">
      <w:pPr>
        <w:pStyle w:val="Nadpis5"/>
        <w:jc w:val="both"/>
      </w:pPr>
      <w:r w:rsidRPr="00AF0E43">
        <w:t>se s nimi počítá ve smlouvě natolik podrobně a určitě, aby mohl Zhotovitel zahrnout cenu za tyto kontroly a zkoušky do svého rozpočtu a přihlédnout k nim ve své nabídce;</w:t>
      </w:r>
    </w:p>
    <w:p w:rsidR="000A6124" w:rsidRPr="00AF0E43" w:rsidRDefault="000A6124" w:rsidP="00590A76">
      <w:pPr>
        <w:pStyle w:val="Nadpis5"/>
        <w:jc w:val="both"/>
      </w:pPr>
      <w:r w:rsidRPr="00AF0E43">
        <w:t>se kontrolou nebo zkouškou prokáže jakékoliv vadné plnění Zhotovitele, nebo pokud plnění Zhotovitele je prováděno v rozporu s PROJEKTEM, právními předpisy, technickými normami a touto smlouvou.</w:t>
      </w:r>
    </w:p>
    <w:p w:rsidR="000A6124" w:rsidRDefault="000A6124" w:rsidP="00590A76">
      <w:pPr>
        <w:pStyle w:val="Nadpis4"/>
        <w:ind w:left="1134" w:hanging="141"/>
        <w:jc w:val="both"/>
      </w:pPr>
      <w:r w:rsidRPr="00AF0E43">
        <w:t xml:space="preserve">Budou-li prováděny na pokyn TDI kontroly a zkoušky, které mají být na žádost TDI provedeny jinde než na pracovišti, u výrobce, subdodavatele nebo zpracovatele, půjdou náklady na tyto zkoušky k tíži Zhotovitele jen tehdy, pokud testované materiály anebo zařízení zkouškám nevyhoví tak, aby je mohl TDI schválit k použití nebo zabudování. </w:t>
      </w:r>
    </w:p>
    <w:p w:rsidR="000A6124" w:rsidRDefault="000A6124" w:rsidP="00590A76">
      <w:pPr>
        <w:pStyle w:val="Nadpis4"/>
        <w:ind w:left="1134" w:hanging="141"/>
        <w:jc w:val="both"/>
      </w:pPr>
      <w:r>
        <w:t xml:space="preserve">TDI může nařídit Zhotoviteli, aby zakryté práce na své náklady odkryl a umožnil k nim TDI přístup. Jedná se o nápravné opatření, jestliže selhal běžný systém kontroly prokazatelně z viny (nesoučinnosti) Zhotovitele. </w:t>
      </w:r>
      <w:r w:rsidRPr="00AF0E43">
        <w:t xml:space="preserve"> </w:t>
      </w:r>
      <w:r>
        <w:t xml:space="preserve">Úkolem Zhotovitele i TDI je podobným konfliktům předcházet. </w:t>
      </w:r>
    </w:p>
    <w:p w:rsidR="000A6124" w:rsidRDefault="000A6124" w:rsidP="00590A76">
      <w:pPr>
        <w:pStyle w:val="Nadpis4"/>
        <w:ind w:left="1134" w:hanging="141"/>
        <w:jc w:val="both"/>
      </w:pPr>
      <w:r>
        <w:t xml:space="preserve">TDI může nařídit Zhotoviteli, aby odstranil materiál, práce i technické zařízení v případě, že neodpovídá Smlouvě o dílo nebo PROJEKTU. Pokud bude dán pokyn k odstranění předtím, než byly zabudovány, jedná se o důsledek běžné kontroly TDI. Pokud již došlo k zabudování do předmětu </w:t>
      </w:r>
      <w:r w:rsidR="00E03D8E" w:rsidRPr="003A2CD4">
        <w:t>DÍLA</w:t>
      </w:r>
      <w:r>
        <w:t>, jedná se o nápravné opatření v zájmu Objednatele, když selhal běžný systém kontroly prokazatelně z viny (nesoučinnosti) Zhotovitele. Náklady na odstranění vadných materiálů, výrobků a prací, stavebních dílců a technologických zařízení nese vždy Zhotovitel. Úkolem Zhotovitele i TDI je podobným konfliktům předcházet.</w:t>
      </w:r>
    </w:p>
    <w:p w:rsidR="000A6124" w:rsidRPr="00AF0E43" w:rsidRDefault="000A6124" w:rsidP="00590A76">
      <w:pPr>
        <w:pStyle w:val="Nadpis4"/>
        <w:ind w:left="1134" w:hanging="141"/>
        <w:jc w:val="both"/>
      </w:pPr>
      <w:r w:rsidRPr="00AF0E43">
        <w:t>TDI prověří Zhotovitelem předložená data výrobků, materiálů a vzorků v souvislosti s PROJEKTEM a touto smlouvou a vydá podle toho patřičné pokyny.</w:t>
      </w:r>
    </w:p>
    <w:p w:rsidR="000A6124" w:rsidRDefault="000A6124" w:rsidP="00590A76">
      <w:pPr>
        <w:pStyle w:val="Nadpis4"/>
        <w:ind w:left="1134" w:hanging="141"/>
        <w:jc w:val="both"/>
      </w:pPr>
      <w:r>
        <w:t xml:space="preserve">TDI je povinen bez zbytečného odkladu na žádost Zhotovitele provést kontrolu a vyloučit z použití materiál, stavební dílce a technologická zařízení, které neodpovídají požadavkům PROJEKTU nebo Smlouvě o dílo. Vyloučený materiál, stavební dílce a technologická zařízení budou viditelně označeny s nařízením jejich odstranění ze staveniště. </w:t>
      </w:r>
    </w:p>
    <w:p w:rsidR="000A6124" w:rsidRPr="00AF0E43" w:rsidRDefault="000A6124" w:rsidP="00590A76">
      <w:pPr>
        <w:pStyle w:val="Nadpis4"/>
        <w:ind w:left="1134" w:hanging="141"/>
        <w:jc w:val="both"/>
      </w:pPr>
      <w:r w:rsidRPr="00AF0E43">
        <w:t xml:space="preserve">TDI bude připravovat změny zakázky ve shodě s příslušnými ustanoveními této smlouvy o změnách a doplňcích </w:t>
      </w:r>
      <w:r w:rsidR="00E03D8E" w:rsidRPr="003A2CD4">
        <w:t>DÍLA</w:t>
      </w:r>
      <w:r w:rsidRPr="00AF0E43">
        <w:t>.</w:t>
      </w:r>
    </w:p>
    <w:p w:rsidR="000A6124" w:rsidRPr="00AF0E43" w:rsidRDefault="000A6124" w:rsidP="00590A76">
      <w:pPr>
        <w:pStyle w:val="Nadpis4"/>
        <w:ind w:left="1134" w:hanging="141"/>
        <w:jc w:val="both"/>
      </w:pPr>
      <w:r w:rsidRPr="00AF0E43">
        <w:t xml:space="preserve">TDI bude provádět kontroly, aby mohl určit data podstatného dokončení a předání </w:t>
      </w:r>
      <w:r w:rsidR="00E03D8E" w:rsidRPr="003A2CD4">
        <w:t>DÍLA</w:t>
      </w:r>
      <w:r w:rsidRPr="00AF0E43">
        <w:t xml:space="preserve">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0A6124" w:rsidRPr="00AF0E43" w:rsidRDefault="000A6124" w:rsidP="00590A76">
      <w:pPr>
        <w:pStyle w:val="Nadpis4"/>
        <w:ind w:left="1134" w:hanging="141"/>
        <w:jc w:val="both"/>
      </w:pPr>
      <w:r w:rsidRPr="00AF0E43">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rsidR="000A6124" w:rsidRPr="00916DE6" w:rsidRDefault="000A6124" w:rsidP="00590A76">
      <w:pPr>
        <w:pStyle w:val="Nadpis3"/>
        <w:ind w:left="567" w:hanging="567"/>
        <w:jc w:val="both"/>
        <w:rPr>
          <w:lang w:val="cs-CZ"/>
        </w:rPr>
      </w:pPr>
      <w:r w:rsidRPr="00916DE6">
        <w:rPr>
          <w:lang w:val="cs-CZ"/>
        </w:rPr>
        <w:t xml:space="preserve">Objednatel je oprávněn kontrolovat provádění </w:t>
      </w:r>
      <w:r w:rsidR="00E03D8E">
        <w:rPr>
          <w:lang w:val="cs-CZ"/>
        </w:rPr>
        <w:t>DÍLA</w:t>
      </w:r>
      <w:r w:rsidRPr="00916DE6">
        <w:rPr>
          <w:lang w:val="cs-CZ"/>
        </w:rPr>
        <w:t xml:space="preserve">. Zjistí-li </w:t>
      </w:r>
      <w:r w:rsidR="001D6C84">
        <w:rPr>
          <w:lang w:val="cs-CZ"/>
        </w:rPr>
        <w:t>O</w:t>
      </w:r>
      <w:r w:rsidRPr="00916DE6">
        <w:rPr>
          <w:lang w:val="cs-CZ"/>
        </w:rPr>
        <w:t xml:space="preserve">bjednatel, že </w:t>
      </w:r>
      <w:r w:rsidR="001D6C84">
        <w:rPr>
          <w:lang w:val="cs-CZ"/>
        </w:rPr>
        <w:t>Z</w:t>
      </w:r>
      <w:r w:rsidRPr="00916DE6">
        <w:rPr>
          <w:lang w:val="cs-CZ"/>
        </w:rPr>
        <w:t xml:space="preserve">hotovitel provádí </w:t>
      </w:r>
      <w:r w:rsidR="00E03D8E">
        <w:rPr>
          <w:lang w:val="cs-CZ"/>
        </w:rPr>
        <w:t>DÍLO</w:t>
      </w:r>
      <w:r w:rsidRPr="00916DE6">
        <w:rPr>
          <w:lang w:val="cs-CZ"/>
        </w:rPr>
        <w:t xml:space="preserve"> v rozporu se svými povinnostmi stanovenými touto smlouvou, je </w:t>
      </w:r>
      <w:r w:rsidR="00756BBB" w:rsidRPr="00916DE6">
        <w:rPr>
          <w:lang w:val="cs-CZ"/>
        </w:rPr>
        <w:t>Objednatel</w:t>
      </w:r>
      <w:r w:rsidRPr="00916DE6">
        <w:rPr>
          <w:lang w:val="cs-CZ"/>
        </w:rPr>
        <w:t xml:space="preserve"> oprávněn dožadovat se toho, aby </w:t>
      </w:r>
      <w:r w:rsidR="005B76CE">
        <w:rPr>
          <w:lang w:val="cs-CZ"/>
        </w:rPr>
        <w:t>Z</w:t>
      </w:r>
      <w:r w:rsidRPr="00916DE6">
        <w:rPr>
          <w:lang w:val="cs-CZ"/>
        </w:rPr>
        <w:t xml:space="preserve">hotovitel odstranil vady vzniklé vadným prováděním a </w:t>
      </w:r>
      <w:r w:rsidR="00E03D8E">
        <w:rPr>
          <w:lang w:val="cs-CZ"/>
        </w:rPr>
        <w:t>DÍLO</w:t>
      </w:r>
      <w:r w:rsidRPr="00916DE6">
        <w:rPr>
          <w:lang w:val="cs-CZ"/>
        </w:rPr>
        <w:t xml:space="preserve"> prováděl řádným způsobem. Jestliže </w:t>
      </w:r>
      <w:r w:rsidR="001D6C84">
        <w:rPr>
          <w:lang w:val="cs-CZ"/>
        </w:rPr>
        <w:t>Z</w:t>
      </w:r>
      <w:r w:rsidRPr="00916DE6">
        <w:rPr>
          <w:lang w:val="cs-CZ"/>
        </w:rPr>
        <w:t xml:space="preserve">hotovitel tak neučiní ani v přiměřené lhůtě k tomu poskytnuté a postup </w:t>
      </w:r>
      <w:r w:rsidR="001D6C84">
        <w:rPr>
          <w:lang w:val="cs-CZ"/>
        </w:rPr>
        <w:t>Z</w:t>
      </w:r>
      <w:r w:rsidRPr="00916DE6">
        <w:rPr>
          <w:lang w:val="cs-CZ"/>
        </w:rPr>
        <w:t xml:space="preserve">hotovitele by vedl nepochybně k podstatnému porušení smlouvy, je </w:t>
      </w:r>
      <w:r w:rsidR="001D6C84">
        <w:rPr>
          <w:lang w:val="cs-CZ"/>
        </w:rPr>
        <w:t>O</w:t>
      </w:r>
      <w:r w:rsidRPr="00916DE6">
        <w:rPr>
          <w:lang w:val="cs-CZ"/>
        </w:rPr>
        <w:t>bjednatel oprávněn od této smlouvy odstoupit.</w:t>
      </w:r>
    </w:p>
    <w:p w:rsidR="000A6124" w:rsidRDefault="000A6124" w:rsidP="00590A76">
      <w:pPr>
        <w:pStyle w:val="Nadpis3"/>
        <w:ind w:left="567" w:hanging="567"/>
        <w:jc w:val="both"/>
        <w:rPr>
          <w:lang w:val="cs-CZ"/>
        </w:rPr>
      </w:pPr>
      <w:r w:rsidRPr="00916DE6">
        <w:rPr>
          <w:lang w:val="cs-CZ"/>
        </w:rPr>
        <w:lastRenderedPageBreak/>
        <w:t xml:space="preserve">Objednatel je oprávněn požadovat po </w:t>
      </w:r>
      <w:r w:rsidR="00D04F56">
        <w:rPr>
          <w:lang w:val="cs-CZ"/>
        </w:rPr>
        <w:t>Z</w:t>
      </w:r>
      <w:r w:rsidRPr="00916DE6">
        <w:rPr>
          <w:lang w:val="cs-CZ"/>
        </w:rPr>
        <w:t xml:space="preserve">hotoviteli předložení vzorků u těch výrobků a dodávek, u nichž si to </w:t>
      </w:r>
      <w:r w:rsidR="00B9281F" w:rsidRPr="00916DE6">
        <w:rPr>
          <w:lang w:val="cs-CZ"/>
        </w:rPr>
        <w:t>Objednatel</w:t>
      </w:r>
      <w:r w:rsidRPr="00916DE6">
        <w:rPr>
          <w:lang w:val="cs-CZ"/>
        </w:rPr>
        <w:t xml:space="preserve"> předem písemně vyhradí, a to alespoň ve lhůtě 30 kalendářních dnů před předpokládaným termínem realizace výrobku nebo dodávky na stavbě. Zhotovitel je povinen </w:t>
      </w:r>
      <w:r w:rsidR="00B04ED7" w:rsidRPr="00916DE6">
        <w:rPr>
          <w:lang w:val="cs-CZ"/>
        </w:rPr>
        <w:t>Objednatel</w:t>
      </w:r>
      <w:r w:rsidR="00B04ED7">
        <w:rPr>
          <w:lang w:val="cs-CZ"/>
        </w:rPr>
        <w:t>em</w:t>
      </w:r>
      <w:r w:rsidRPr="00916DE6">
        <w:rPr>
          <w:lang w:val="cs-CZ"/>
        </w:rPr>
        <w:t xml:space="preserve"> požadované vzorky předložit. </w:t>
      </w:r>
    </w:p>
    <w:p w:rsidR="000A6124" w:rsidRDefault="000A6124" w:rsidP="005735B0">
      <w:pPr>
        <w:pStyle w:val="Nadpis2"/>
      </w:pPr>
      <w:r>
        <w:br/>
      </w:r>
      <w:r w:rsidRPr="00AF0E43">
        <w:t>Povinnosti Zhotovitele</w:t>
      </w:r>
    </w:p>
    <w:p w:rsidR="000A6124" w:rsidRPr="00916DE6" w:rsidRDefault="000A6124" w:rsidP="00590A76">
      <w:pPr>
        <w:pStyle w:val="Nadpis3"/>
        <w:ind w:left="567" w:hanging="567"/>
        <w:jc w:val="both"/>
        <w:rPr>
          <w:lang w:val="cs-CZ"/>
        </w:rPr>
      </w:pPr>
      <w:r w:rsidRPr="00916DE6">
        <w:rPr>
          <w:lang w:val="cs-CZ"/>
        </w:rPr>
        <w:t xml:space="preserve">Zhotovitel je povinen umožnit výkon TDI a součinnost osob pověřených výkonem funkce TDI při operativních kontrolách stavby.  Stejné povinnosti </w:t>
      </w:r>
      <w:r w:rsidR="00D234BF">
        <w:rPr>
          <w:lang w:val="cs-CZ"/>
        </w:rPr>
        <w:t>Z</w:t>
      </w:r>
      <w:r w:rsidRPr="00916DE6">
        <w:rPr>
          <w:lang w:val="cs-CZ"/>
        </w:rPr>
        <w:t>hotovitele platí i pro výkon autorského dozoru projektanta a koordinátora bezpečnosti práce.</w:t>
      </w:r>
    </w:p>
    <w:p w:rsidR="000A6124" w:rsidRPr="00916DE6" w:rsidRDefault="000A6124" w:rsidP="00590A76">
      <w:pPr>
        <w:pStyle w:val="Nadpis3"/>
        <w:ind w:left="567" w:hanging="567"/>
        <w:jc w:val="both"/>
        <w:rPr>
          <w:lang w:val="cs-CZ"/>
        </w:rPr>
      </w:pPr>
      <w:r w:rsidRPr="00916DE6">
        <w:rPr>
          <w:lang w:val="cs-CZ"/>
        </w:rPr>
        <w:t xml:space="preserve">Zhotovitel je povinen žádat TDI o odsouhlasení materiálů, stavebních dílců a technologických zařízení uvažovaných k použití a zabudování do předmětu </w:t>
      </w:r>
      <w:r w:rsidR="00E03D8E">
        <w:rPr>
          <w:lang w:val="cs-CZ"/>
        </w:rPr>
        <w:t>DÍLA</w:t>
      </w:r>
      <w:r w:rsidRPr="00916DE6">
        <w:rPr>
          <w:lang w:val="cs-CZ"/>
        </w:rPr>
        <w:t xml:space="preserve">. </w:t>
      </w:r>
    </w:p>
    <w:p w:rsidR="000A6124" w:rsidRPr="00916DE6" w:rsidRDefault="000A6124" w:rsidP="00590A76">
      <w:pPr>
        <w:pStyle w:val="Nadpis3"/>
        <w:ind w:left="567" w:hanging="567"/>
        <w:jc w:val="both"/>
        <w:rPr>
          <w:lang w:val="cs-CZ"/>
        </w:rPr>
      </w:pPr>
      <w:r w:rsidRPr="00916DE6">
        <w:rPr>
          <w:lang w:val="cs-CZ"/>
        </w:rPr>
        <w:t xml:space="preserve">Zhotovitel je povinen zajišťovat koordinaci a součinnost subdodavatelů stavby a dalších účastníků tak, aby nedošlo k narušení plynulého provádění </w:t>
      </w:r>
      <w:r w:rsidR="00E03D8E">
        <w:rPr>
          <w:lang w:val="cs-CZ"/>
        </w:rPr>
        <w:t>DÍLA</w:t>
      </w:r>
      <w:r w:rsidRPr="00916DE6">
        <w:rPr>
          <w:lang w:val="cs-CZ"/>
        </w:rPr>
        <w:t>.</w:t>
      </w:r>
    </w:p>
    <w:p w:rsidR="000A6124" w:rsidRPr="00916DE6" w:rsidRDefault="000A6124" w:rsidP="00590A76">
      <w:pPr>
        <w:pStyle w:val="Nadpis3"/>
        <w:ind w:left="567" w:hanging="567"/>
        <w:jc w:val="both"/>
        <w:rPr>
          <w:lang w:val="cs-CZ"/>
        </w:rPr>
      </w:pPr>
      <w:r w:rsidRPr="00916DE6">
        <w:rPr>
          <w:lang w:val="cs-CZ"/>
        </w:rPr>
        <w:t>Zhotovitel je povinen provádět důslednou kontrolu nakupovaných materiálů, hmot, surovin a dalších věcí potřebných pro plnění předmětu této smlouvy a vyžadovat od výrobců a dodavatelů atesty, prohlášení o shodě</w:t>
      </w:r>
      <w:r w:rsidR="009D03FF">
        <w:rPr>
          <w:lang w:val="cs-CZ"/>
        </w:rPr>
        <w:t xml:space="preserve"> a</w:t>
      </w:r>
      <w:r w:rsidRPr="00916DE6">
        <w:rPr>
          <w:lang w:val="cs-CZ"/>
        </w:rPr>
        <w:t xml:space="preserve"> certifikáty</w:t>
      </w:r>
      <w:r w:rsidR="009D03FF">
        <w:rPr>
          <w:lang w:val="cs-CZ"/>
        </w:rPr>
        <w:t xml:space="preserve"> prokazující dosažení předepsané kvality a předepsaných technických a energetických parametrů DÍLA, dále pak</w:t>
      </w:r>
      <w:r w:rsidRPr="00916DE6">
        <w:rPr>
          <w:lang w:val="cs-CZ"/>
        </w:rPr>
        <w:t xml:space="preserve"> záruční dokumentaci a návody k obsluze podle této smlouvy.</w:t>
      </w:r>
    </w:p>
    <w:p w:rsidR="000A6124" w:rsidRPr="00916DE6" w:rsidRDefault="000A6124" w:rsidP="00590A76">
      <w:pPr>
        <w:pStyle w:val="Nadpis3"/>
        <w:ind w:left="567" w:hanging="567"/>
        <w:jc w:val="both"/>
        <w:rPr>
          <w:lang w:val="cs-CZ"/>
        </w:rPr>
      </w:pPr>
      <w:r w:rsidRPr="00916DE6">
        <w:rPr>
          <w:lang w:val="cs-CZ"/>
        </w:rPr>
        <w:t xml:space="preserve">Zhotovitel se zavazuje, že bude při provádění </w:t>
      </w:r>
      <w:r w:rsidR="00E03D8E">
        <w:rPr>
          <w:lang w:val="cs-CZ"/>
        </w:rPr>
        <w:t>DÍLA</w:t>
      </w:r>
      <w:r w:rsidRPr="00916DE6">
        <w:rPr>
          <w:lang w:val="cs-CZ"/>
        </w:rPr>
        <w:t xml:space="preserve"> postupovat s odbornou péčí. Zavazuje se dodržovat obecně závazné předpisy, technické normy a ustanovení této smlouvy. Zhotovitel se zavazuje, že se bude řídit výchozími podklady </w:t>
      </w:r>
      <w:r w:rsidR="00984807">
        <w:rPr>
          <w:lang w:val="cs-CZ"/>
        </w:rPr>
        <w:t>O</w:t>
      </w:r>
      <w:r w:rsidRPr="00916DE6">
        <w:rPr>
          <w:lang w:val="cs-CZ"/>
        </w:rPr>
        <w:t xml:space="preserve">bjednatele, pokyny </w:t>
      </w:r>
      <w:r w:rsidR="00984807">
        <w:rPr>
          <w:lang w:val="cs-CZ"/>
        </w:rPr>
        <w:t>O</w:t>
      </w:r>
      <w:r w:rsidRPr="00916DE6">
        <w:rPr>
          <w:lang w:val="cs-CZ"/>
        </w:rPr>
        <w:t>bjednatele</w:t>
      </w:r>
      <w:r w:rsidR="00984807">
        <w:rPr>
          <w:lang w:val="cs-CZ"/>
        </w:rPr>
        <w:t xml:space="preserve"> a</w:t>
      </w:r>
      <w:r w:rsidRPr="00916DE6">
        <w:rPr>
          <w:lang w:val="cs-CZ"/>
        </w:rPr>
        <w:t xml:space="preserve"> rozhodnutími příslušných správních orgánů.</w:t>
      </w:r>
    </w:p>
    <w:p w:rsidR="000A6124" w:rsidRPr="00916DE6" w:rsidRDefault="000A6124" w:rsidP="00590A76">
      <w:pPr>
        <w:pStyle w:val="Nadpis3"/>
        <w:ind w:left="567" w:hanging="567"/>
        <w:jc w:val="both"/>
        <w:rPr>
          <w:lang w:val="cs-CZ"/>
        </w:rPr>
      </w:pPr>
      <w:r w:rsidRPr="00916DE6">
        <w:rPr>
          <w:lang w:val="cs-CZ"/>
        </w:rPr>
        <w:t xml:space="preserve">Zhotovitel je povinen zajišťovat po celou dobu plnění předmětu této smlouvy okamžité odstraňování odpadů a nečistot vzniklých v souvislosti s prováděním </w:t>
      </w:r>
      <w:r w:rsidR="00E03D8E">
        <w:rPr>
          <w:lang w:val="cs-CZ"/>
        </w:rPr>
        <w:t>DÍLA</w:t>
      </w:r>
      <w:r w:rsidRPr="00916DE6">
        <w:rPr>
          <w:lang w:val="cs-CZ"/>
        </w:rPr>
        <w:t>.</w:t>
      </w:r>
    </w:p>
    <w:p w:rsidR="000A6124" w:rsidRPr="00916DE6" w:rsidRDefault="000A6124" w:rsidP="00590A76">
      <w:pPr>
        <w:pStyle w:val="Nadpis3"/>
        <w:ind w:left="567" w:hanging="567"/>
        <w:jc w:val="both"/>
        <w:rPr>
          <w:lang w:val="cs-CZ"/>
        </w:rPr>
      </w:pPr>
      <w:r w:rsidRPr="00916DE6">
        <w:rPr>
          <w:lang w:val="cs-CZ"/>
        </w:rPr>
        <w:t xml:space="preserve">Zhotovitel je povinen zajistit dozor nad prováděním </w:t>
      </w:r>
      <w:r w:rsidR="00E03D8E">
        <w:rPr>
          <w:lang w:val="cs-CZ"/>
        </w:rPr>
        <w:t>DÍLA</w:t>
      </w:r>
      <w:r w:rsidRPr="00916DE6">
        <w:rPr>
          <w:lang w:val="cs-CZ"/>
        </w:rPr>
        <w:t xml:space="preserve"> odborně způsobilým stavbyvedoucím.</w:t>
      </w:r>
    </w:p>
    <w:p w:rsidR="000A6124" w:rsidRPr="00916DE6" w:rsidRDefault="000A6124" w:rsidP="00590A76">
      <w:pPr>
        <w:pStyle w:val="Nadpis3"/>
        <w:ind w:left="567" w:hanging="567"/>
        <w:jc w:val="both"/>
        <w:rPr>
          <w:lang w:val="cs-CZ"/>
        </w:rPr>
      </w:pPr>
      <w:r w:rsidRPr="00916DE6">
        <w:rPr>
          <w:lang w:val="cs-CZ"/>
        </w:rPr>
        <w:t xml:space="preserve">Zhotovitel se zavazuje provést </w:t>
      </w:r>
      <w:r w:rsidR="00E03D8E">
        <w:rPr>
          <w:lang w:val="cs-CZ"/>
        </w:rPr>
        <w:t>DÍLO</w:t>
      </w:r>
      <w:r w:rsidRPr="00916DE6">
        <w:rPr>
          <w:lang w:val="cs-CZ"/>
        </w:rPr>
        <w:t xml:space="preserve"> vlastním jménem a na vlastní nebezpečí. Zhotovitel je oprávněn zajistit provádění částí předmětu </w:t>
      </w:r>
      <w:r w:rsidR="00E03D8E">
        <w:rPr>
          <w:lang w:val="cs-CZ"/>
        </w:rPr>
        <w:t>DÍLA</w:t>
      </w:r>
      <w:r w:rsidRPr="00916DE6">
        <w:rPr>
          <w:lang w:val="cs-CZ"/>
        </w:rPr>
        <w:t xml:space="preserve"> dle této smlouvy třetími, </w:t>
      </w:r>
      <w:r w:rsidR="00D965A9">
        <w:rPr>
          <w:lang w:val="cs-CZ"/>
        </w:rPr>
        <w:t xml:space="preserve">ale přitom </w:t>
      </w:r>
      <w:r w:rsidRPr="00916DE6">
        <w:rPr>
          <w:lang w:val="cs-CZ"/>
        </w:rPr>
        <w:t xml:space="preserve">k tomu odborně způsobilými osobami – subdodavateli </w:t>
      </w:r>
      <w:r w:rsidR="00036BF4" w:rsidRPr="00916DE6">
        <w:rPr>
          <w:lang w:val="cs-CZ"/>
        </w:rPr>
        <w:t xml:space="preserve">s tím, že je si vědom podmínky </w:t>
      </w:r>
      <w:r w:rsidR="00036BF4">
        <w:rPr>
          <w:lang w:val="cs-CZ"/>
        </w:rPr>
        <w:t xml:space="preserve">průběžné aktualizace seznamu všech subdodavatelů včetně výše jejich podílu na </w:t>
      </w:r>
      <w:r w:rsidR="00E03D8E">
        <w:rPr>
          <w:lang w:val="cs-CZ"/>
        </w:rPr>
        <w:t>DÍLE</w:t>
      </w:r>
      <w:r w:rsidR="00036BF4">
        <w:rPr>
          <w:lang w:val="cs-CZ"/>
        </w:rPr>
        <w:t xml:space="preserve"> dle této smlouvy tak, jak je uvedeno v čl. 8.3 této smlouvy</w:t>
      </w:r>
      <w:r w:rsidR="00A242D2">
        <w:rPr>
          <w:lang w:val="cs-CZ"/>
        </w:rPr>
        <w:t>.</w:t>
      </w:r>
      <w:r w:rsidRPr="00916DE6">
        <w:rPr>
          <w:lang w:val="cs-CZ"/>
        </w:rPr>
        <w:t xml:space="preserve">  </w:t>
      </w:r>
    </w:p>
    <w:p w:rsidR="000A6124" w:rsidRPr="00916DE6" w:rsidRDefault="000A6124" w:rsidP="00590A76">
      <w:pPr>
        <w:pStyle w:val="Nadpis3"/>
        <w:ind w:left="567" w:hanging="567"/>
        <w:jc w:val="both"/>
        <w:rPr>
          <w:lang w:val="cs-CZ"/>
        </w:rPr>
      </w:pPr>
      <w:r w:rsidRPr="00916DE6">
        <w:rPr>
          <w:lang w:val="cs-CZ"/>
        </w:rPr>
        <w:t xml:space="preserve">U těch částí </w:t>
      </w:r>
      <w:r w:rsidR="00CA2547">
        <w:rPr>
          <w:lang w:val="cs-CZ"/>
        </w:rPr>
        <w:t>DÍLA</w:t>
      </w:r>
      <w:r w:rsidRPr="00916DE6">
        <w:rPr>
          <w:lang w:val="cs-CZ"/>
        </w:rPr>
        <w:t xml:space="preserve">, které vyžadují </w:t>
      </w:r>
      <w:r w:rsidR="00036BF4">
        <w:rPr>
          <w:lang w:val="cs-CZ"/>
        </w:rPr>
        <w:t xml:space="preserve">zvláštní </w:t>
      </w:r>
      <w:r w:rsidRPr="00916DE6">
        <w:rPr>
          <w:lang w:val="cs-CZ"/>
        </w:rPr>
        <w:t xml:space="preserve">zpracování realizační projektové dokumentace nebo výrobní dokumentace, má </w:t>
      </w:r>
      <w:r w:rsidR="00D234BF" w:rsidRPr="004756BC">
        <w:rPr>
          <w:lang w:val="cs-CZ"/>
        </w:rPr>
        <w:t>Z</w:t>
      </w:r>
      <w:r w:rsidRPr="00916DE6">
        <w:rPr>
          <w:lang w:val="cs-CZ"/>
        </w:rPr>
        <w:t xml:space="preserve">hotovitel povinnost předložit </w:t>
      </w:r>
      <w:r w:rsidR="00B72542" w:rsidRPr="00916DE6">
        <w:rPr>
          <w:lang w:val="cs-CZ"/>
        </w:rPr>
        <w:t xml:space="preserve">tuto </w:t>
      </w:r>
      <w:r w:rsidRPr="00916DE6">
        <w:rPr>
          <w:lang w:val="cs-CZ"/>
        </w:rPr>
        <w:t xml:space="preserve">dokumentaci před zahájením prací na těchto částech </w:t>
      </w:r>
      <w:r w:rsidR="00E03D8E">
        <w:rPr>
          <w:lang w:val="cs-CZ"/>
        </w:rPr>
        <w:t>DÍLA</w:t>
      </w:r>
      <w:r w:rsidRPr="00916DE6">
        <w:rPr>
          <w:lang w:val="cs-CZ"/>
        </w:rPr>
        <w:t xml:space="preserve"> k odsouhlasení Objednateli, TDI a autorskému dozoru projektanta a odsouhlasenou dokumentaci předat ve 3 vyhotoveních </w:t>
      </w:r>
      <w:r w:rsidR="00953574">
        <w:rPr>
          <w:lang w:val="cs-CZ"/>
        </w:rPr>
        <w:t>Ob</w:t>
      </w:r>
      <w:r w:rsidRPr="00916DE6">
        <w:rPr>
          <w:lang w:val="cs-CZ"/>
        </w:rPr>
        <w:t>jednateli.</w:t>
      </w:r>
    </w:p>
    <w:p w:rsidR="000A6124" w:rsidRPr="00916DE6" w:rsidRDefault="000A6124" w:rsidP="00590A76">
      <w:pPr>
        <w:pStyle w:val="Nadpis3"/>
        <w:ind w:left="567" w:hanging="567"/>
        <w:jc w:val="both"/>
        <w:rPr>
          <w:lang w:val="cs-CZ"/>
        </w:rPr>
      </w:pPr>
      <w:r w:rsidRPr="00916DE6">
        <w:rPr>
          <w:lang w:val="cs-CZ"/>
        </w:rPr>
        <w:t xml:space="preserve">Zhotovitel je povinen dodržet veškeré termíny sjednané s Objednatelem v průběhu provádění </w:t>
      </w:r>
      <w:r w:rsidR="00E03D8E">
        <w:rPr>
          <w:lang w:val="cs-CZ"/>
        </w:rPr>
        <w:t>DÍLA</w:t>
      </w:r>
      <w:r w:rsidRPr="00916DE6">
        <w:rPr>
          <w:lang w:val="cs-CZ"/>
        </w:rPr>
        <w:t xml:space="preserve"> a zapsané ve stavebním deníku, v zápisech z kontrolních dnů nebo v jiných písemných dokumentech vyhotovených mezi </w:t>
      </w:r>
      <w:r w:rsidR="005E6294" w:rsidRPr="00916DE6">
        <w:rPr>
          <w:lang w:val="cs-CZ"/>
        </w:rPr>
        <w:t>Z</w:t>
      </w:r>
      <w:r w:rsidRPr="00916DE6">
        <w:rPr>
          <w:lang w:val="cs-CZ"/>
        </w:rPr>
        <w:t xml:space="preserve">hotovitelem a </w:t>
      </w:r>
      <w:r w:rsidR="005E6294" w:rsidRPr="00916DE6">
        <w:rPr>
          <w:lang w:val="cs-CZ"/>
        </w:rPr>
        <w:t>O</w:t>
      </w:r>
      <w:r w:rsidRPr="00916DE6">
        <w:rPr>
          <w:lang w:val="cs-CZ"/>
        </w:rPr>
        <w:t>bjednatelem. Jedná se zejména o poskytování podkladů ze strany Zhotovitele Objednateli, provádění zkoušek, zajištění dílčích činností v průběhu realizace stavby apod..</w:t>
      </w:r>
    </w:p>
    <w:p w:rsidR="000A6124" w:rsidRPr="00916DE6" w:rsidRDefault="000A6124" w:rsidP="00590A76">
      <w:pPr>
        <w:pStyle w:val="Nadpis3"/>
        <w:ind w:left="567" w:hanging="567"/>
        <w:jc w:val="both"/>
        <w:rPr>
          <w:lang w:val="cs-CZ"/>
        </w:rPr>
      </w:pPr>
      <w:r w:rsidRPr="00916DE6">
        <w:rPr>
          <w:lang w:val="cs-CZ"/>
        </w:rPr>
        <w:lastRenderedPageBreak/>
        <w:t xml:space="preserve">Zhotovitel je povinen poskytnout všem subjektům provádějícím kontrolu nezbytné doklady a informace týkající se dodavatelských činností souvisejících s provedením </w:t>
      </w:r>
      <w:r w:rsidR="00E03D8E">
        <w:rPr>
          <w:lang w:val="cs-CZ"/>
        </w:rPr>
        <w:t>DÍLA</w:t>
      </w:r>
      <w:r w:rsidRPr="00916DE6">
        <w:rPr>
          <w:lang w:val="cs-CZ"/>
        </w:rPr>
        <w:t>.</w:t>
      </w:r>
    </w:p>
    <w:p w:rsidR="000A6124" w:rsidRPr="00916DE6" w:rsidRDefault="000A6124" w:rsidP="00590A76">
      <w:pPr>
        <w:pStyle w:val="Nadpis3"/>
        <w:ind w:left="567" w:hanging="567"/>
        <w:jc w:val="both"/>
        <w:rPr>
          <w:lang w:val="cs-CZ"/>
        </w:rPr>
      </w:pPr>
      <w:r w:rsidRPr="00916DE6">
        <w:rPr>
          <w:lang w:val="cs-CZ"/>
        </w:rPr>
        <w:t>Zhotovitel je povinen zajistit na stavbě bezpečnost a ochranu zdraví, respektovat zákon č. 309/2006 Sb.</w:t>
      </w:r>
      <w:r w:rsidR="00036BF4">
        <w:rPr>
          <w:lang w:val="cs-CZ"/>
        </w:rPr>
        <w:t xml:space="preserve"> ve znění pozdějších předpisů</w:t>
      </w:r>
      <w:r w:rsidR="00A94546" w:rsidRPr="00916DE6">
        <w:rPr>
          <w:lang w:val="cs-CZ"/>
        </w:rPr>
        <w:t xml:space="preserve"> a nařízení vlády č. 591/2006 </w:t>
      </w:r>
      <w:r w:rsidR="00A94546">
        <w:rPr>
          <w:lang w:val="cs-CZ"/>
        </w:rPr>
        <w:t>S</w:t>
      </w:r>
      <w:r w:rsidRPr="00916DE6">
        <w:rPr>
          <w:lang w:val="cs-CZ"/>
        </w:rPr>
        <w:t>b.,</w:t>
      </w:r>
      <w:r w:rsidR="00036BF4" w:rsidRPr="00036BF4">
        <w:rPr>
          <w:lang w:val="cs-CZ"/>
        </w:rPr>
        <w:t xml:space="preserve"> </w:t>
      </w:r>
      <w:r w:rsidR="00036BF4">
        <w:rPr>
          <w:lang w:val="cs-CZ"/>
        </w:rPr>
        <w:t>ve znění pozdějších předpisů</w:t>
      </w:r>
      <w:r w:rsidRPr="00916DE6">
        <w:rPr>
          <w:lang w:val="cs-CZ"/>
        </w:rPr>
        <w:t xml:space="preserve"> umožnit činnost inspektora a koordinátora bezpečnosti práce </w:t>
      </w:r>
      <w:r w:rsidR="00036BF4">
        <w:rPr>
          <w:lang w:val="cs-CZ"/>
        </w:rPr>
        <w:t>O</w:t>
      </w:r>
      <w:r w:rsidRPr="00916DE6">
        <w:rPr>
          <w:lang w:val="cs-CZ"/>
        </w:rPr>
        <w:t>bjednatele v souladu s pl</w:t>
      </w:r>
      <w:r w:rsidR="00A94546" w:rsidRPr="00916DE6">
        <w:rPr>
          <w:lang w:val="cs-CZ"/>
        </w:rPr>
        <w:t xml:space="preserve">ánem BOZP. Neplnění povinností </w:t>
      </w:r>
      <w:r w:rsidR="00A94546">
        <w:rPr>
          <w:lang w:val="cs-CZ"/>
        </w:rPr>
        <w:t>Z</w:t>
      </w:r>
      <w:r w:rsidRPr="00916DE6">
        <w:rPr>
          <w:lang w:val="cs-CZ"/>
        </w:rPr>
        <w:t xml:space="preserve">hotovitele s tímto ustanovením spojených podléhá sankci ze strany Objednatele podle odst. 14.9. </w:t>
      </w:r>
      <w:r w:rsidR="00E3492B" w:rsidRPr="00916DE6">
        <w:rPr>
          <w:lang w:val="cs-CZ"/>
        </w:rPr>
        <w:t>t</w:t>
      </w:r>
      <w:r w:rsidRPr="00916DE6">
        <w:rPr>
          <w:lang w:val="cs-CZ"/>
        </w:rPr>
        <w:t>éto smlouvy.</w:t>
      </w:r>
    </w:p>
    <w:p w:rsidR="000A6124" w:rsidRPr="00916DE6" w:rsidRDefault="000A6124" w:rsidP="00590A76">
      <w:pPr>
        <w:pStyle w:val="Nadpis3"/>
        <w:ind w:left="567" w:hanging="567"/>
        <w:jc w:val="both"/>
        <w:rPr>
          <w:lang w:val="cs-CZ"/>
        </w:rPr>
      </w:pPr>
      <w:r w:rsidRPr="00916DE6">
        <w:rPr>
          <w:lang w:val="cs-CZ"/>
        </w:rPr>
        <w:t>Zhotovitel je povinen poskytnout Objednateli potřebné spolupůsobení při výkonu finanční kontroly podle § 2 písm. e) zákona č. 320/2001 sb., o finanční kontrole</w:t>
      </w:r>
      <w:r w:rsidR="00036BF4">
        <w:rPr>
          <w:lang w:val="cs-CZ"/>
        </w:rPr>
        <w:t xml:space="preserve"> ve veřejné správě a o změně některých zákonů (zákon o finanční kontrole) ve znění pozdějších předpisů</w:t>
      </w:r>
      <w:r w:rsidRPr="00916DE6">
        <w:rPr>
          <w:lang w:val="cs-CZ"/>
        </w:rPr>
        <w:t xml:space="preserve"> ve veřejné správě po dobu 10 let</w:t>
      </w:r>
      <w:r w:rsidR="00E3492B" w:rsidRPr="00916DE6">
        <w:rPr>
          <w:lang w:val="cs-CZ"/>
        </w:rPr>
        <w:t xml:space="preserve"> od ukončení akce </w:t>
      </w:r>
      <w:r w:rsidR="0065092E">
        <w:t>– uvedení zařízení do trvalého provozu</w:t>
      </w:r>
      <w:r w:rsidR="0065092E">
        <w:rPr>
          <w:lang w:val="cs-CZ"/>
        </w:rPr>
        <w:t xml:space="preserve">, </w:t>
      </w:r>
      <w:r w:rsidR="00D234BF">
        <w:rPr>
          <w:lang w:val="cs-CZ"/>
        </w:rPr>
        <w:t xml:space="preserve">respektive </w:t>
      </w:r>
      <w:r w:rsidR="00F77737">
        <w:rPr>
          <w:lang w:val="cs-CZ"/>
        </w:rPr>
        <w:t xml:space="preserve">10 let </w:t>
      </w:r>
      <w:r w:rsidR="00D234BF">
        <w:rPr>
          <w:lang w:val="cs-CZ"/>
        </w:rPr>
        <w:t>od ukončení programu OPŽP</w:t>
      </w:r>
      <w:r w:rsidRPr="00916DE6">
        <w:rPr>
          <w:lang w:val="cs-CZ"/>
        </w:rPr>
        <w:t xml:space="preserve">. </w:t>
      </w:r>
    </w:p>
    <w:p w:rsidR="000A6124" w:rsidRDefault="000A6124" w:rsidP="00590A76">
      <w:pPr>
        <w:pStyle w:val="Nadpis3"/>
        <w:ind w:left="567" w:hanging="567"/>
        <w:jc w:val="both"/>
        <w:rPr>
          <w:lang w:val="cs-CZ"/>
        </w:rPr>
      </w:pPr>
      <w:r w:rsidRPr="00916DE6">
        <w:rPr>
          <w:lang w:val="cs-CZ"/>
        </w:rPr>
        <w:t xml:space="preserve">Zhotovitel </w:t>
      </w:r>
      <w:r w:rsidR="00324498" w:rsidRPr="00916DE6">
        <w:rPr>
          <w:lang w:val="cs-CZ"/>
        </w:rPr>
        <w:t xml:space="preserve">má povinnost a </w:t>
      </w:r>
      <w:r w:rsidRPr="00916DE6">
        <w:rPr>
          <w:lang w:val="cs-CZ"/>
        </w:rPr>
        <w:t>zavazuje</w:t>
      </w:r>
      <w:r w:rsidR="00324498" w:rsidRPr="00916DE6">
        <w:rPr>
          <w:lang w:val="cs-CZ"/>
        </w:rPr>
        <w:t xml:space="preserve"> se</w:t>
      </w:r>
      <w:r w:rsidRPr="00916DE6">
        <w:rPr>
          <w:lang w:val="cs-CZ"/>
        </w:rPr>
        <w:t xml:space="preserve"> uchovávat veškeré doklady a dokumenty související se zakázkou dle předmětu této smlouvy po dobu minimálně 10 let od data </w:t>
      </w:r>
      <w:r w:rsidR="00324498" w:rsidRPr="00916DE6">
        <w:rPr>
          <w:lang w:val="cs-CZ"/>
        </w:rPr>
        <w:t xml:space="preserve">od ukončení akce </w:t>
      </w:r>
      <w:r w:rsidR="00F77737">
        <w:t>– uvedení zařízení do trvalého provozu</w:t>
      </w:r>
      <w:r w:rsidR="00F77737">
        <w:rPr>
          <w:lang w:val="cs-CZ"/>
        </w:rPr>
        <w:t>, respektive 10 let</w:t>
      </w:r>
      <w:r w:rsidR="00D234BF">
        <w:rPr>
          <w:lang w:val="cs-CZ"/>
        </w:rPr>
        <w:t xml:space="preserve"> od ukončení programu OPŽP</w:t>
      </w:r>
      <w:r w:rsidRPr="00916DE6">
        <w:rPr>
          <w:lang w:val="cs-CZ"/>
        </w:rPr>
        <w:t xml:space="preserve">. </w:t>
      </w:r>
    </w:p>
    <w:p w:rsidR="0090591D" w:rsidRDefault="0090591D" w:rsidP="00590A76">
      <w:pPr>
        <w:pStyle w:val="Nadpis3"/>
        <w:ind w:left="567" w:hanging="567"/>
        <w:jc w:val="both"/>
        <w:rPr>
          <w:lang w:val="cs-CZ"/>
        </w:rPr>
      </w:pPr>
      <w:r w:rsidRPr="00991ED2">
        <w:rPr>
          <w:lang w:val="cs-CZ"/>
        </w:rPr>
        <w:t>Zhotovitel není oprávněn převést</w:t>
      </w:r>
      <w:r>
        <w:rPr>
          <w:lang w:val="cs-CZ"/>
        </w:rPr>
        <w:t xml:space="preserve"> (postoupit)</w:t>
      </w:r>
      <w:r w:rsidRPr="00991ED2">
        <w:rPr>
          <w:lang w:val="cs-CZ"/>
        </w:rPr>
        <w:t xml:space="preserve"> svá práva</w:t>
      </w:r>
      <w:r>
        <w:rPr>
          <w:lang w:val="cs-CZ"/>
        </w:rPr>
        <w:t>,</w:t>
      </w:r>
      <w:r w:rsidRPr="00991ED2">
        <w:rPr>
          <w:lang w:val="cs-CZ"/>
        </w:rPr>
        <w:t xml:space="preserve"> závazky</w:t>
      </w:r>
      <w:r>
        <w:rPr>
          <w:lang w:val="cs-CZ"/>
        </w:rPr>
        <w:t xml:space="preserve"> a pohledávky</w:t>
      </w:r>
      <w:r w:rsidRPr="00991ED2">
        <w:rPr>
          <w:lang w:val="cs-CZ"/>
        </w:rPr>
        <w:t>, vyplývající z této smlouvy na třetí osobu.</w:t>
      </w:r>
    </w:p>
    <w:p w:rsidR="009C5E82" w:rsidRDefault="009C5E82" w:rsidP="00590A76">
      <w:pPr>
        <w:pStyle w:val="Nadpis3"/>
        <w:ind w:left="567" w:hanging="567"/>
        <w:jc w:val="both"/>
        <w:rPr>
          <w:lang w:val="cs-CZ"/>
        </w:rPr>
      </w:pPr>
      <w:r w:rsidRPr="00991ED2">
        <w:rPr>
          <w:lang w:val="cs-CZ"/>
        </w:rPr>
        <w:t xml:space="preserve">Zhotovitel </w:t>
      </w:r>
      <w:r>
        <w:rPr>
          <w:lang w:val="cs-CZ"/>
        </w:rPr>
        <w:t xml:space="preserve">je povinen poskytnout Objednateli informace o všech skutečnostech, které by mohly mít za následek porušení této smlouvy a to bezodkladně jakmile je zjistí.   </w:t>
      </w:r>
    </w:p>
    <w:p w:rsidR="009C5E82" w:rsidRDefault="009C5E82" w:rsidP="00590A76">
      <w:pPr>
        <w:pStyle w:val="Nadpis3"/>
        <w:ind w:left="567" w:hanging="567"/>
        <w:jc w:val="both"/>
        <w:rPr>
          <w:lang w:val="cs-CZ"/>
        </w:rPr>
      </w:pPr>
      <w:r w:rsidRPr="002917D7">
        <w:rPr>
          <w:lang w:val="cs-CZ"/>
        </w:rPr>
        <w:t xml:space="preserve">Zhotovitel </w:t>
      </w:r>
      <w:r>
        <w:rPr>
          <w:lang w:val="cs-CZ"/>
        </w:rPr>
        <w:t>je povinen</w:t>
      </w:r>
      <w:r w:rsidR="00383EB1">
        <w:rPr>
          <w:lang w:val="cs-CZ"/>
        </w:rPr>
        <w:t xml:space="preserve"> písemně</w:t>
      </w:r>
      <w:r>
        <w:rPr>
          <w:lang w:val="cs-CZ"/>
        </w:rPr>
        <w:t xml:space="preserve"> informovat Objednatele o všech změnách</w:t>
      </w:r>
      <w:r w:rsidR="00B52288">
        <w:rPr>
          <w:lang w:val="cs-CZ"/>
        </w:rPr>
        <w:t xml:space="preserve"> svých </w:t>
      </w:r>
      <w:r w:rsidR="006C6AF2">
        <w:rPr>
          <w:lang w:val="cs-CZ"/>
        </w:rPr>
        <w:t xml:space="preserve">firemních </w:t>
      </w:r>
      <w:r w:rsidR="00B52288">
        <w:rPr>
          <w:lang w:val="cs-CZ"/>
        </w:rPr>
        <w:t xml:space="preserve">registračních údajů. </w:t>
      </w:r>
      <w:r>
        <w:rPr>
          <w:lang w:val="cs-CZ"/>
        </w:rPr>
        <w:t xml:space="preserve">   </w:t>
      </w:r>
    </w:p>
    <w:p w:rsidR="009C5E82" w:rsidRPr="009C5E82" w:rsidRDefault="009C5E82" w:rsidP="009C5E82">
      <w:pPr>
        <w:rPr>
          <w:lang w:eastAsia="x-none"/>
        </w:rPr>
      </w:pPr>
    </w:p>
    <w:p w:rsidR="000A6124" w:rsidRPr="00AF0E43" w:rsidRDefault="000A6124" w:rsidP="005735B0">
      <w:pPr>
        <w:pStyle w:val="Nadpis2"/>
      </w:pPr>
      <w:r>
        <w:br/>
      </w:r>
      <w:r w:rsidRPr="00AF0E43">
        <w:t xml:space="preserve">Vlastnické právo ke zhotovovanému </w:t>
      </w:r>
      <w:r w:rsidR="00383EB1">
        <w:rPr>
          <w:lang w:val="cs-CZ"/>
        </w:rPr>
        <w:t>DÍLU</w:t>
      </w:r>
      <w:r w:rsidRPr="00AF0E43">
        <w:t xml:space="preserve">, pojištění </w:t>
      </w:r>
      <w:r w:rsidR="00383EB1">
        <w:rPr>
          <w:lang w:val="cs-CZ"/>
        </w:rPr>
        <w:t>DÍLA</w:t>
      </w:r>
    </w:p>
    <w:p w:rsidR="000A6124" w:rsidRPr="002917D7" w:rsidRDefault="000A6124" w:rsidP="00590A76">
      <w:pPr>
        <w:pStyle w:val="Nadpis3"/>
        <w:ind w:left="567" w:hanging="567"/>
        <w:jc w:val="both"/>
        <w:rPr>
          <w:lang w:val="cs-CZ"/>
        </w:rPr>
      </w:pPr>
      <w:r w:rsidRPr="002917D7">
        <w:rPr>
          <w:lang w:val="cs-CZ"/>
        </w:rPr>
        <w:t xml:space="preserve">Vlastníkem zhotovovaného </w:t>
      </w:r>
      <w:r w:rsidR="00B26507">
        <w:rPr>
          <w:lang w:val="cs-CZ"/>
        </w:rPr>
        <w:t>DÍLA</w:t>
      </w:r>
      <w:r w:rsidRPr="002917D7">
        <w:rPr>
          <w:lang w:val="cs-CZ"/>
        </w:rPr>
        <w:t xml:space="preserve"> a objektů, jejichž úpravy jsou předmětem této smlouvy, je Objednatel. Po předání staveniště Zhotoviteli k provedení </w:t>
      </w:r>
      <w:r w:rsidR="00B26507">
        <w:rPr>
          <w:lang w:val="cs-CZ"/>
        </w:rPr>
        <w:t>DÍLA</w:t>
      </w:r>
      <w:r w:rsidRPr="002917D7">
        <w:rPr>
          <w:lang w:val="cs-CZ"/>
        </w:rPr>
        <w:t xml:space="preserve"> podle této smlouvy přechází odpovědnost za škodu způsobenou na </w:t>
      </w:r>
      <w:r w:rsidR="00B26507">
        <w:rPr>
          <w:lang w:val="cs-CZ"/>
        </w:rPr>
        <w:t>DÍLE</w:t>
      </w:r>
      <w:r w:rsidRPr="002917D7">
        <w:rPr>
          <w:lang w:val="cs-CZ"/>
        </w:rPr>
        <w:t xml:space="preserve"> a na objektech, jejichž úpravy jsou předmětem této smlouvy, a za škodu způsobenou jeho provozem na Zhotovitele, a to až do doby jeho zpětného převzetí Objednatelem.</w:t>
      </w:r>
    </w:p>
    <w:p w:rsidR="000A6124" w:rsidRPr="002917D7" w:rsidRDefault="000A6124" w:rsidP="002917D7">
      <w:pPr>
        <w:pStyle w:val="Nadpis3"/>
        <w:ind w:left="567" w:hanging="567"/>
        <w:rPr>
          <w:lang w:val="cs-CZ"/>
        </w:rPr>
      </w:pPr>
      <w:r w:rsidRPr="002917D7">
        <w:rPr>
          <w:lang w:val="cs-CZ"/>
        </w:rPr>
        <w:t>Pojištění</w:t>
      </w:r>
    </w:p>
    <w:p w:rsidR="000A6124" w:rsidRPr="004E0C3A" w:rsidRDefault="000A6124" w:rsidP="00590A76">
      <w:pPr>
        <w:pStyle w:val="Nadpis4"/>
        <w:ind w:left="1134" w:hanging="141"/>
        <w:jc w:val="both"/>
      </w:pPr>
      <w:r w:rsidRPr="004E0C3A">
        <w:t xml:space="preserve">Zhotovitel prohlašuje, že má sjednáno v souvislosti s realizací </w:t>
      </w:r>
      <w:r w:rsidR="00B26507" w:rsidRPr="003A2CD4">
        <w:t>DÍLA</w:t>
      </w:r>
      <w:r w:rsidRPr="004E0C3A">
        <w:t xml:space="preserve"> dle této smlouvy příslušné druhy pojištění a zavazuje se udržovat je po celou dobu provádění </w:t>
      </w:r>
      <w:r w:rsidR="00B26507" w:rsidRPr="003A2CD4">
        <w:t>DÍLA</w:t>
      </w:r>
      <w:r w:rsidRPr="004E0C3A">
        <w:t xml:space="preserve"> a v jednotlivých případech po dobu stanovenou v této smlouvě, jak následuje.</w:t>
      </w:r>
    </w:p>
    <w:p w:rsidR="000A6124" w:rsidRPr="00AF0E43" w:rsidRDefault="000A6124" w:rsidP="00590A76">
      <w:pPr>
        <w:pStyle w:val="Nadpis5"/>
        <w:jc w:val="both"/>
      </w:pPr>
      <w:r>
        <w:t>P</w:t>
      </w:r>
      <w:r w:rsidRPr="00AF0E43">
        <w:t xml:space="preserve">ojištění odpovědnosti za škody způsobené činností Zhotovitele na prováděném a ukončeném </w:t>
      </w:r>
      <w:r w:rsidR="00416631">
        <w:rPr>
          <w:lang w:val="cs-CZ"/>
        </w:rPr>
        <w:t>DÍLE</w:t>
      </w:r>
      <w:r w:rsidRPr="00AF0E43">
        <w:t xml:space="preserve"> ve výši </w:t>
      </w:r>
      <w:r w:rsidRPr="00AF0E43">
        <w:rPr>
          <w:b/>
        </w:rPr>
        <w:t>………………………</w:t>
      </w:r>
      <w:r>
        <w:rPr>
          <w:b/>
        </w:rPr>
        <w:t xml:space="preserve">,- </w:t>
      </w:r>
      <w:r w:rsidRPr="00AF0E43">
        <w:rPr>
          <w:b/>
        </w:rPr>
        <w:t>Kč</w:t>
      </w:r>
      <w:r>
        <w:rPr>
          <w:b/>
          <w:i/>
        </w:rPr>
        <w:t>(doplní uchazeč)</w:t>
      </w:r>
      <w:r w:rsidRPr="00AF0E43">
        <w:rPr>
          <w:i/>
        </w:rPr>
        <w:t xml:space="preserve">, </w:t>
      </w:r>
      <w:r w:rsidRPr="00AF0E43">
        <w:t xml:space="preserve">přičemž sjednané pojistné plnění musí být dostatečné k tomu, aby mohlo být </w:t>
      </w:r>
      <w:r w:rsidR="00416631">
        <w:rPr>
          <w:lang w:val="cs-CZ"/>
        </w:rPr>
        <w:t>dílo</w:t>
      </w:r>
      <w:r w:rsidRPr="00AF0E43">
        <w:t xml:space="preserve"> v případě poškození opraveno nebo znovu zhotoveno, přičemž pojistné plnění musí krýt i případný kalkulovaný zisk Zhotovitele; odpovídající pojistka bude udržována v platnosti od data zahájení provádění </w:t>
      </w:r>
      <w:r w:rsidR="00B26507">
        <w:rPr>
          <w:lang w:val="cs-CZ"/>
        </w:rPr>
        <w:t>DÍLA</w:t>
      </w:r>
      <w:r>
        <w:t xml:space="preserve"> až do uplynutí záruční doby</w:t>
      </w:r>
      <w:r w:rsidRPr="00AF0E43">
        <w:t>;</w:t>
      </w:r>
    </w:p>
    <w:p w:rsidR="000A6124" w:rsidRPr="00AF0E43" w:rsidRDefault="000A6124" w:rsidP="00590A76">
      <w:pPr>
        <w:pStyle w:val="Nadpis5"/>
        <w:jc w:val="both"/>
      </w:pPr>
      <w:r>
        <w:t>P</w:t>
      </w:r>
      <w:r w:rsidRPr="00AF0E43">
        <w:t xml:space="preserve">ojištění odpovědnosti za škody z provozu organizace s ohledem na pojišťovací podmínky pojišťovny, včetně úrazového pojištění zaměstnanců; odpovídající pojistka bude udržována v </w:t>
      </w:r>
      <w:r w:rsidRPr="00AF0E43">
        <w:lastRenderedPageBreak/>
        <w:t xml:space="preserve">platnosti od data zahájení provádění </w:t>
      </w:r>
      <w:r w:rsidR="00B26507">
        <w:rPr>
          <w:lang w:val="cs-CZ"/>
        </w:rPr>
        <w:t>DÍLA</w:t>
      </w:r>
      <w:r w:rsidRPr="00AF0E43">
        <w:t xml:space="preserve"> až do uplynutí jednoho roku od data předání </w:t>
      </w:r>
      <w:r w:rsidR="00B26507">
        <w:rPr>
          <w:lang w:val="cs-CZ"/>
        </w:rPr>
        <w:t>DÍLA</w:t>
      </w:r>
      <w:r w:rsidRPr="00AF0E43">
        <w:t>, které bude</w:t>
      </w:r>
      <w:r>
        <w:t xml:space="preserve"> uvedeno v předávacím protokolu</w:t>
      </w:r>
      <w:r w:rsidRPr="00AF0E43">
        <w:t>;</w:t>
      </w:r>
    </w:p>
    <w:p w:rsidR="000A6124" w:rsidRPr="00AF0E43" w:rsidRDefault="000A6124" w:rsidP="00590A76">
      <w:pPr>
        <w:pStyle w:val="Nadpis5"/>
        <w:jc w:val="both"/>
      </w:pPr>
      <w:r>
        <w:t>P</w:t>
      </w:r>
      <w:r w:rsidRPr="00AF0E43">
        <w:t>ojištění odpovědnosti z provozu motorových vozidel, která budo</w:t>
      </w:r>
      <w:r>
        <w:t>u užívána v souvislosti s dílem</w:t>
      </w:r>
      <w:r w:rsidRPr="00AF0E43">
        <w:t>;</w:t>
      </w:r>
    </w:p>
    <w:p w:rsidR="000A6124" w:rsidRPr="00AF0E43" w:rsidRDefault="000A6124" w:rsidP="00590A76">
      <w:pPr>
        <w:pStyle w:val="Nadpis5"/>
        <w:jc w:val="both"/>
      </w:pPr>
      <w:r w:rsidRPr="00AF0E43">
        <w:t xml:space="preserve">Pokud se týče subdodavatelů Zhotovitele, je jejich povinnost splněna, pokud uzavřou podobnou </w:t>
      </w:r>
      <w:r w:rsidR="0023225A">
        <w:rPr>
          <w:lang w:val="cs-CZ"/>
        </w:rPr>
        <w:t xml:space="preserve">pojistnou </w:t>
      </w:r>
      <w:r w:rsidRPr="00AF0E43">
        <w:t>smlouvu v r</w:t>
      </w:r>
      <w:r>
        <w:t>ozsahu přiměřeném jejich plnění</w:t>
      </w:r>
      <w:r w:rsidR="004939A0">
        <w:rPr>
          <w:lang w:val="cs-CZ"/>
        </w:rPr>
        <w:t xml:space="preserve"> na DÍLE dle této smlouvy</w:t>
      </w:r>
      <w:r>
        <w:t>.</w:t>
      </w:r>
    </w:p>
    <w:p w:rsidR="000A6124" w:rsidRPr="002917D7" w:rsidRDefault="000A6124" w:rsidP="002917D7">
      <w:pPr>
        <w:pStyle w:val="Nadpis3"/>
        <w:ind w:left="567" w:hanging="567"/>
        <w:rPr>
          <w:lang w:val="cs-CZ"/>
        </w:rPr>
      </w:pPr>
      <w:r w:rsidRPr="002917D7">
        <w:rPr>
          <w:lang w:val="cs-CZ"/>
        </w:rPr>
        <w:t>Škody způsobené třetím osobám (včetně majetku Objednatele)</w:t>
      </w:r>
    </w:p>
    <w:p w:rsidR="000A6124" w:rsidRPr="00AF0E43" w:rsidRDefault="000A6124" w:rsidP="00590A76">
      <w:pPr>
        <w:pStyle w:val="Nadpis4"/>
        <w:ind w:left="1134" w:hanging="141"/>
        <w:jc w:val="both"/>
      </w:pPr>
      <w:r w:rsidRPr="00AF0E43">
        <w:t xml:space="preserve">Zhotovitel je povinen uzavřít pojistnou smlouvu, která bude pokrývat </w:t>
      </w:r>
      <w:r w:rsidR="004939A0">
        <w:rPr>
          <w:lang w:val="cs-CZ"/>
        </w:rPr>
        <w:t xml:space="preserve">jeho </w:t>
      </w:r>
      <w:r w:rsidRPr="00AF0E43">
        <w:t xml:space="preserve">odpovědnost za škodu způsobenou na životě, zdraví a majetku třetích osob, včetně majetku Objednatele, činností prováděnou v souvislosti s prováděním </w:t>
      </w:r>
      <w:r w:rsidR="00B26507" w:rsidRPr="003A2CD4">
        <w:t>DÍLA</w:t>
      </w:r>
      <w:r w:rsidRPr="00AF0E43">
        <w:t xml:space="preserve">. </w:t>
      </w:r>
      <w:r w:rsidR="004939A0">
        <w:rPr>
          <w:lang w:val="cs-CZ"/>
        </w:rPr>
        <w:t xml:space="preserve">Zhotovitel je povinen tuto povinnost přenést i na své subdodavatele. </w:t>
      </w:r>
    </w:p>
    <w:p w:rsidR="000A6124" w:rsidRPr="002917D7" w:rsidRDefault="000A6124" w:rsidP="00590A76">
      <w:pPr>
        <w:pStyle w:val="Nadpis3"/>
        <w:ind w:left="567" w:hanging="567"/>
        <w:jc w:val="both"/>
        <w:rPr>
          <w:lang w:val="cs-CZ"/>
        </w:rPr>
      </w:pPr>
      <w:r w:rsidRPr="002917D7">
        <w:rPr>
          <w:lang w:val="cs-CZ"/>
        </w:rPr>
        <w:t xml:space="preserve">Zhotovitel předloží Objednateli doklady o pojištění před zahájením </w:t>
      </w:r>
      <w:r w:rsidR="00B26507">
        <w:rPr>
          <w:lang w:val="cs-CZ"/>
        </w:rPr>
        <w:t>DÍLA</w:t>
      </w:r>
      <w:r w:rsidRPr="002917D7">
        <w:rPr>
          <w:lang w:val="cs-CZ"/>
        </w:rPr>
        <w:t xml:space="preserve"> a na vyžádání Objednatele nebo TDI i kdykoliv v průběhu provádění </w:t>
      </w:r>
      <w:r w:rsidR="00B26507">
        <w:rPr>
          <w:lang w:val="cs-CZ"/>
        </w:rPr>
        <w:t>DÍLA</w:t>
      </w:r>
      <w:r w:rsidRPr="002917D7">
        <w:rPr>
          <w:lang w:val="cs-CZ"/>
        </w:rPr>
        <w:t xml:space="preserve">. </w:t>
      </w:r>
    </w:p>
    <w:p w:rsidR="000A6124" w:rsidRPr="002917D7" w:rsidRDefault="000A6124" w:rsidP="00590A76">
      <w:pPr>
        <w:pStyle w:val="Nadpis3"/>
        <w:ind w:left="567" w:hanging="567"/>
        <w:jc w:val="both"/>
        <w:rPr>
          <w:lang w:val="cs-CZ"/>
        </w:rPr>
      </w:pPr>
      <w:r w:rsidRPr="002917D7">
        <w:rPr>
          <w:lang w:val="cs-CZ"/>
        </w:rPr>
        <w:t>Náhrada škody</w:t>
      </w:r>
    </w:p>
    <w:p w:rsidR="000A6124" w:rsidRPr="00AF0E43" w:rsidRDefault="000A6124" w:rsidP="00590A76">
      <w:pPr>
        <w:pStyle w:val="Nadpis4"/>
        <w:ind w:left="1134" w:hanging="141"/>
        <w:jc w:val="both"/>
      </w:pPr>
      <w:r w:rsidRPr="00AF0E43">
        <w:t xml:space="preserve">Uplatňování nároků na náhradu škody se řídí </w:t>
      </w:r>
      <w:r w:rsidR="00036BF4" w:rsidRPr="003A2CD4">
        <w:t xml:space="preserve">příslušným </w:t>
      </w:r>
      <w:r w:rsidRPr="00AF0E43">
        <w:t xml:space="preserve">ustanovením </w:t>
      </w:r>
      <w:r w:rsidR="00036BF4" w:rsidRPr="003A2CD4">
        <w:t xml:space="preserve">občanského </w:t>
      </w:r>
      <w:r w:rsidRPr="00AF0E43">
        <w:t xml:space="preserve">zákoníku </w:t>
      </w:r>
      <w:r w:rsidR="00036BF4" w:rsidRPr="003A2CD4">
        <w:t>ve znění pozdějších předpisů</w:t>
      </w:r>
      <w:r w:rsidRPr="006C71BD">
        <w:t xml:space="preserve">. Zhotovitel se zavazuje nést odpovědnost za případné škody způsobené vadným provedením </w:t>
      </w:r>
      <w:r w:rsidR="00B26507" w:rsidRPr="003A2CD4">
        <w:t>DÍLA</w:t>
      </w:r>
      <w:r w:rsidRPr="006C71BD">
        <w:t xml:space="preserve"> po dobu </w:t>
      </w:r>
      <w:r w:rsidR="00036BF4" w:rsidRPr="003A2CD4">
        <w:t xml:space="preserve"> 60 měsíců </w:t>
      </w:r>
      <w:r w:rsidRPr="006C71BD">
        <w:t xml:space="preserve">od data předání poslední části </w:t>
      </w:r>
      <w:r w:rsidR="00CA2547">
        <w:rPr>
          <w:lang w:val="cs-CZ"/>
        </w:rPr>
        <w:t>DÍLA</w:t>
      </w:r>
      <w:r w:rsidRPr="006C71BD">
        <w:t>.</w:t>
      </w:r>
    </w:p>
    <w:p w:rsidR="000A6124" w:rsidRDefault="000A6124" w:rsidP="005735B0">
      <w:pPr>
        <w:pStyle w:val="Nadpis2"/>
      </w:pPr>
      <w:r>
        <w:br/>
      </w:r>
      <w:r w:rsidRPr="00AF0E43">
        <w:t xml:space="preserve">Předání </w:t>
      </w:r>
      <w:r w:rsidR="00B26507">
        <w:rPr>
          <w:lang w:val="cs-CZ"/>
        </w:rPr>
        <w:t>DÍLA</w:t>
      </w:r>
    </w:p>
    <w:p w:rsidR="000A6124" w:rsidRPr="002917D7" w:rsidRDefault="000A6124" w:rsidP="00590A76">
      <w:pPr>
        <w:pStyle w:val="Nadpis3"/>
        <w:ind w:left="567" w:hanging="567"/>
        <w:jc w:val="both"/>
        <w:rPr>
          <w:lang w:val="cs-CZ"/>
        </w:rPr>
      </w:pPr>
      <w:r w:rsidRPr="002917D7">
        <w:rPr>
          <w:lang w:val="cs-CZ"/>
        </w:rPr>
        <w:t xml:space="preserve">Předání </w:t>
      </w:r>
      <w:r w:rsidR="00B26507">
        <w:rPr>
          <w:lang w:val="cs-CZ"/>
        </w:rPr>
        <w:t>DÍLA</w:t>
      </w:r>
      <w:r w:rsidRPr="002917D7">
        <w:rPr>
          <w:lang w:val="cs-CZ"/>
        </w:rPr>
        <w:t xml:space="preserve"> probíhá jako řízení, jehož předmětem je šetření o skutečném stavu dokončeného </w:t>
      </w:r>
      <w:r w:rsidR="002B7F36">
        <w:rPr>
          <w:lang w:val="cs-CZ"/>
        </w:rPr>
        <w:t>DÍLA</w:t>
      </w:r>
      <w:r w:rsidRPr="002917D7">
        <w:rPr>
          <w:lang w:val="cs-CZ"/>
        </w:rPr>
        <w:t xml:space="preserve">, případně jeho části, na staveništi za účasti TDI, </w:t>
      </w:r>
      <w:r w:rsidR="002B7F36">
        <w:rPr>
          <w:lang w:val="cs-CZ"/>
        </w:rPr>
        <w:t>O</w:t>
      </w:r>
      <w:r w:rsidRPr="002917D7">
        <w:rPr>
          <w:lang w:val="cs-CZ"/>
        </w:rPr>
        <w:t xml:space="preserve">bjednatele a </w:t>
      </w:r>
      <w:r w:rsidR="002B7F36">
        <w:rPr>
          <w:lang w:val="cs-CZ"/>
        </w:rPr>
        <w:t>Z</w:t>
      </w:r>
      <w:r w:rsidRPr="002917D7">
        <w:rPr>
          <w:lang w:val="cs-CZ"/>
        </w:rPr>
        <w:t xml:space="preserve">hotovitele či jimi písemně zmocněných osob. </w:t>
      </w:r>
    </w:p>
    <w:p w:rsidR="000A6124" w:rsidRPr="002917D7" w:rsidRDefault="000A6124" w:rsidP="00590A76">
      <w:pPr>
        <w:pStyle w:val="Nadpis3"/>
        <w:ind w:left="567" w:hanging="567"/>
        <w:jc w:val="both"/>
        <w:rPr>
          <w:lang w:val="cs-CZ"/>
        </w:rPr>
      </w:pPr>
      <w:r w:rsidRPr="002917D7">
        <w:rPr>
          <w:lang w:val="cs-CZ"/>
        </w:rPr>
        <w:t xml:space="preserve">Zhotovitel </w:t>
      </w:r>
      <w:r w:rsidR="00B26507">
        <w:rPr>
          <w:lang w:val="cs-CZ"/>
        </w:rPr>
        <w:t>DÍLO</w:t>
      </w:r>
      <w:r w:rsidRPr="002917D7">
        <w:rPr>
          <w:lang w:val="cs-CZ"/>
        </w:rPr>
        <w:t xml:space="preserve"> odevzdá a </w:t>
      </w:r>
      <w:r w:rsidR="001242B6" w:rsidRPr="002917D7">
        <w:rPr>
          <w:lang w:val="cs-CZ"/>
        </w:rPr>
        <w:t>Objednatel</w:t>
      </w:r>
      <w:r w:rsidRPr="002917D7">
        <w:rPr>
          <w:lang w:val="cs-CZ"/>
        </w:rPr>
        <w:t xml:space="preserve"> </w:t>
      </w:r>
      <w:r w:rsidR="000474EF">
        <w:rPr>
          <w:lang w:val="cs-CZ"/>
        </w:rPr>
        <w:t>DÍLO</w:t>
      </w:r>
      <w:r w:rsidR="00C23257" w:rsidRPr="002917D7">
        <w:rPr>
          <w:lang w:val="cs-CZ"/>
        </w:rPr>
        <w:t xml:space="preserve"> </w:t>
      </w:r>
      <w:r w:rsidRPr="002917D7">
        <w:rPr>
          <w:lang w:val="cs-CZ"/>
        </w:rPr>
        <w:t xml:space="preserve">převezme formou zápisu o předání a převzetí zhotoveného </w:t>
      </w:r>
      <w:r w:rsidR="00B26507">
        <w:rPr>
          <w:lang w:val="cs-CZ"/>
        </w:rPr>
        <w:t>DÍLA</w:t>
      </w:r>
      <w:r w:rsidR="00C23257" w:rsidRPr="002917D7">
        <w:rPr>
          <w:lang w:val="cs-CZ"/>
        </w:rPr>
        <w:t xml:space="preserve"> a to jak v případě předání a převzetí </w:t>
      </w:r>
      <w:r w:rsidR="00B26507">
        <w:rPr>
          <w:lang w:val="cs-CZ"/>
        </w:rPr>
        <w:t>DÍLA</w:t>
      </w:r>
      <w:r w:rsidR="00C23257" w:rsidRPr="002917D7">
        <w:rPr>
          <w:lang w:val="cs-CZ"/>
        </w:rPr>
        <w:t xml:space="preserve"> podle odstavce 2.1.3. tak i v případě předání a převzetí </w:t>
      </w:r>
      <w:r w:rsidR="00B26507">
        <w:rPr>
          <w:lang w:val="cs-CZ"/>
        </w:rPr>
        <w:t>DÍLA</w:t>
      </w:r>
      <w:r w:rsidR="00C23257" w:rsidRPr="002917D7">
        <w:rPr>
          <w:lang w:val="cs-CZ"/>
        </w:rPr>
        <w:t xml:space="preserve"> podle odstavce 2.1.4</w:t>
      </w:r>
      <w:r w:rsidRPr="002917D7">
        <w:rPr>
          <w:lang w:val="cs-CZ"/>
        </w:rPr>
        <w:t xml:space="preserve">. Zhotovitel nejpozději </w:t>
      </w:r>
      <w:r w:rsidR="00C23257" w:rsidRPr="002917D7">
        <w:rPr>
          <w:lang w:val="cs-CZ"/>
        </w:rPr>
        <w:t>7</w:t>
      </w:r>
      <w:r w:rsidRPr="002917D7">
        <w:rPr>
          <w:lang w:val="cs-CZ"/>
        </w:rPr>
        <w:t xml:space="preserve"> kalendářních dnů předem oznámí písemně TDI, že </w:t>
      </w:r>
      <w:r w:rsidR="00B26507">
        <w:rPr>
          <w:lang w:val="cs-CZ"/>
        </w:rPr>
        <w:t>DÍLO</w:t>
      </w:r>
      <w:r w:rsidRPr="002917D7">
        <w:rPr>
          <w:lang w:val="cs-CZ"/>
        </w:rPr>
        <w:t xml:space="preserve"> je připraveno k převzetí. Zhotovitel s TDI dohodnou harmonogram přejímky. Na tomto základě TDI svolá předávací a přejímací řízení. </w:t>
      </w:r>
    </w:p>
    <w:p w:rsidR="000A6124" w:rsidRPr="002917D7" w:rsidRDefault="000A6124" w:rsidP="00590A76">
      <w:pPr>
        <w:pStyle w:val="Nadpis3"/>
        <w:ind w:left="567" w:hanging="567"/>
        <w:jc w:val="both"/>
        <w:rPr>
          <w:lang w:val="cs-CZ"/>
        </w:rPr>
      </w:pPr>
      <w:r w:rsidRPr="002917D7">
        <w:rPr>
          <w:lang w:val="cs-CZ"/>
        </w:rPr>
        <w:t xml:space="preserve">Zhotovitel je povinen u přejímacího řízení předat Objednateli minimálně ve třech vyhotoveních veškeré nezbytné doklady, zejména: </w:t>
      </w:r>
    </w:p>
    <w:p w:rsidR="000A6124" w:rsidRPr="002932B7" w:rsidRDefault="000A6124" w:rsidP="00590A76">
      <w:pPr>
        <w:pStyle w:val="Nadpis4"/>
        <w:ind w:left="1134" w:hanging="141"/>
        <w:jc w:val="both"/>
      </w:pPr>
      <w:r>
        <w:t>D</w:t>
      </w:r>
      <w:r w:rsidRPr="00AF0E43">
        <w:t xml:space="preserve">oklady o zajištění likvidace odpadů vzniklých stavebními pracemi na </w:t>
      </w:r>
      <w:r w:rsidR="00B26507" w:rsidRPr="003A2CD4">
        <w:t>DÍLE</w:t>
      </w:r>
      <w:r w:rsidRPr="00AF0E43">
        <w:t xml:space="preserve"> v souladu s</w:t>
      </w:r>
      <w:r w:rsidR="00CE54A5">
        <w:t> </w:t>
      </w:r>
      <w:r w:rsidRPr="00AF0E43">
        <w:t>platným</w:t>
      </w:r>
      <w:r w:rsidR="00CE54A5" w:rsidRPr="003A2CD4">
        <w:t xml:space="preserve"> a účinným</w:t>
      </w:r>
      <w:r w:rsidRPr="00AF0E43">
        <w:t xml:space="preserve"> zněním zákona o nakládání s odpady a jeho prováděcími předpisy</w:t>
      </w:r>
      <w:r w:rsidR="00C23257">
        <w:t xml:space="preserve"> (v případě předání a převzetí </w:t>
      </w:r>
      <w:r w:rsidR="00B26507" w:rsidRPr="003A2CD4">
        <w:t>DÍLA</w:t>
      </w:r>
      <w:r w:rsidR="00C23257">
        <w:t xml:space="preserve"> podle odstavce 2.1.3.)</w:t>
      </w:r>
      <w:r w:rsidRPr="00AF0E43">
        <w:t>;</w:t>
      </w:r>
    </w:p>
    <w:p w:rsidR="000A6124" w:rsidRPr="00AF0E43" w:rsidRDefault="000A6124" w:rsidP="00590A76">
      <w:pPr>
        <w:pStyle w:val="Nadpis4"/>
        <w:ind w:left="1134" w:hanging="141"/>
        <w:jc w:val="both"/>
      </w:pPr>
      <w:r>
        <w:t>Z</w:t>
      </w:r>
      <w:r w:rsidRPr="00AF0E43">
        <w:t>ápisy a protokoly o provedení předepsaných zkoušek</w:t>
      </w:r>
      <w:r w:rsidR="00C23257">
        <w:t xml:space="preserve"> (v případě předání a převzetí </w:t>
      </w:r>
      <w:r w:rsidR="00B26507" w:rsidRPr="003A2CD4">
        <w:t>DÍLA</w:t>
      </w:r>
      <w:r w:rsidR="00C23257">
        <w:t xml:space="preserve"> podle odstavce 2.1.</w:t>
      </w:r>
      <w:r w:rsidR="00427A33">
        <w:rPr>
          <w:lang w:val="cs-CZ"/>
        </w:rPr>
        <w:t>3</w:t>
      </w:r>
      <w:r w:rsidR="00C23257">
        <w:t>.)</w:t>
      </w:r>
      <w:r w:rsidRPr="00AF0E43">
        <w:t>;</w:t>
      </w:r>
      <w:r w:rsidR="00483A71">
        <w:rPr>
          <w:lang w:val="cs-CZ"/>
        </w:rPr>
        <w:t xml:space="preserve"> </w:t>
      </w:r>
    </w:p>
    <w:p w:rsidR="000A6124" w:rsidRPr="00AF0E43" w:rsidRDefault="000A6124" w:rsidP="00590A76">
      <w:pPr>
        <w:pStyle w:val="Nadpis4"/>
        <w:ind w:left="1134" w:hanging="141"/>
        <w:jc w:val="both"/>
      </w:pPr>
      <w:r>
        <w:t>Z</w:t>
      </w:r>
      <w:r w:rsidRPr="00AF0E43">
        <w:t>ápisy a osvědčení o zkouškách použitých zařízení a materiálů</w:t>
      </w:r>
      <w:r w:rsidR="001F6534">
        <w:rPr>
          <w:lang w:val="cs-CZ"/>
        </w:rPr>
        <w:t xml:space="preserve"> a </w:t>
      </w:r>
      <w:r w:rsidR="00F2442B">
        <w:rPr>
          <w:lang w:val="cs-CZ"/>
        </w:rPr>
        <w:t xml:space="preserve">odborný </w:t>
      </w:r>
      <w:r w:rsidR="001F6534">
        <w:rPr>
          <w:lang w:val="cs-CZ"/>
        </w:rPr>
        <w:t>statický výpočet</w:t>
      </w:r>
      <w:r w:rsidR="00C23257">
        <w:t xml:space="preserve"> (v případě předání a převzetí </w:t>
      </w:r>
      <w:r w:rsidR="00B26507" w:rsidRPr="003A2CD4">
        <w:t>DÍLA</w:t>
      </w:r>
      <w:r w:rsidR="00C23257">
        <w:t xml:space="preserve"> podle odstavce 2.1.3.)</w:t>
      </w:r>
      <w:r w:rsidRPr="00AF0E43">
        <w:t>;</w:t>
      </w:r>
    </w:p>
    <w:p w:rsidR="000A6124" w:rsidRPr="00AF0E43" w:rsidRDefault="000A6124" w:rsidP="00590A76">
      <w:pPr>
        <w:pStyle w:val="Nadpis4"/>
        <w:ind w:left="1134" w:hanging="141"/>
        <w:jc w:val="both"/>
      </w:pPr>
      <w:r>
        <w:t>Z</w:t>
      </w:r>
      <w:r w:rsidRPr="00AF0E43">
        <w:t>ápisy o prověření prací a konstrukcí zakrytých v průběhu prací</w:t>
      </w:r>
      <w:r w:rsidR="003D22A7">
        <w:t xml:space="preserve"> (v případě předání a převzetí </w:t>
      </w:r>
      <w:r w:rsidR="00B26507" w:rsidRPr="003A2CD4">
        <w:t>DÍLA</w:t>
      </w:r>
      <w:r w:rsidR="003D22A7">
        <w:t xml:space="preserve"> podle odstavce 2.1.3.)</w:t>
      </w:r>
      <w:r w:rsidRPr="00AF0E43">
        <w:t>;</w:t>
      </w:r>
    </w:p>
    <w:p w:rsidR="000A6124" w:rsidRPr="00AF0E43" w:rsidRDefault="000A6124" w:rsidP="00590A76">
      <w:pPr>
        <w:pStyle w:val="Nadpis4"/>
        <w:ind w:left="1134" w:hanging="141"/>
        <w:jc w:val="both"/>
      </w:pPr>
      <w:r>
        <w:t>G</w:t>
      </w:r>
      <w:r w:rsidRPr="00AF0E43">
        <w:t xml:space="preserve">eodetické zaměření dokončeného </w:t>
      </w:r>
      <w:r w:rsidR="00B26507" w:rsidRPr="003A2CD4">
        <w:t>DÍLA</w:t>
      </w:r>
      <w:r w:rsidRPr="00AF0E43">
        <w:t xml:space="preserve"> a geometrický plán</w:t>
      </w:r>
      <w:r w:rsidR="003D22A7">
        <w:t xml:space="preserve"> (v případě předání a převzetí </w:t>
      </w:r>
      <w:r w:rsidR="00B26507" w:rsidRPr="003A2CD4">
        <w:t>DÍLA</w:t>
      </w:r>
      <w:r w:rsidR="003D22A7">
        <w:t xml:space="preserve"> podle odstavce 2.1.3.)</w:t>
      </w:r>
      <w:r w:rsidRPr="00AF0E43">
        <w:t>;</w:t>
      </w:r>
    </w:p>
    <w:p w:rsidR="000A6124" w:rsidRPr="00AF0E43" w:rsidRDefault="000A6124" w:rsidP="00590A76">
      <w:pPr>
        <w:pStyle w:val="Nadpis4"/>
        <w:ind w:left="1134" w:hanging="141"/>
        <w:jc w:val="both"/>
      </w:pPr>
      <w:r>
        <w:t>Z</w:t>
      </w:r>
      <w:r w:rsidRPr="00AF0E43">
        <w:t>áruční listy a návody k obsluze od dodaných zařízení</w:t>
      </w:r>
      <w:r w:rsidR="003D22A7">
        <w:t xml:space="preserve"> (v případě předání a převzetí </w:t>
      </w:r>
      <w:r w:rsidR="00B26507" w:rsidRPr="003A2CD4">
        <w:t>DÍLA</w:t>
      </w:r>
      <w:r w:rsidR="003D22A7">
        <w:t xml:space="preserve"> podle odstavce 2.1.4.)</w:t>
      </w:r>
      <w:r w:rsidRPr="00AF0E43">
        <w:t>;</w:t>
      </w:r>
    </w:p>
    <w:p w:rsidR="000A6124" w:rsidRPr="00AF0E43" w:rsidRDefault="000A6124" w:rsidP="00590A76">
      <w:pPr>
        <w:pStyle w:val="Nadpis4"/>
        <w:ind w:left="1134" w:hanging="141"/>
        <w:jc w:val="both"/>
      </w:pPr>
      <w:r>
        <w:lastRenderedPageBreak/>
        <w:t>D</w:t>
      </w:r>
      <w:r w:rsidRPr="00AF0E43">
        <w:t>oklady o provedení dalších předepsaných zkoušek, atesty, certifikáty, prohlášení o shodě použitých materiálů a výrobků</w:t>
      </w:r>
      <w:r w:rsidR="003D22A7">
        <w:t xml:space="preserve"> (v případě předání a převzetí </w:t>
      </w:r>
      <w:r w:rsidR="00B26507" w:rsidRPr="003A2CD4">
        <w:t xml:space="preserve">DÍLA </w:t>
      </w:r>
      <w:r w:rsidR="003D22A7">
        <w:t>podle odstavce 2.1.3.)</w:t>
      </w:r>
      <w:r w:rsidRPr="00AF0E43">
        <w:t>;</w:t>
      </w:r>
    </w:p>
    <w:p w:rsidR="000A6124" w:rsidRPr="00AF0E43" w:rsidRDefault="000A6124" w:rsidP="00590A76">
      <w:pPr>
        <w:pStyle w:val="Nadpis4"/>
        <w:ind w:left="1134" w:hanging="141"/>
        <w:jc w:val="both"/>
      </w:pPr>
      <w:r>
        <w:t>P</w:t>
      </w:r>
      <w:r w:rsidRPr="00AF0E43">
        <w:t>ředpisy k jednotlivým technickým zařízením a doklady o provedení zaškolení obsluhy</w:t>
      </w:r>
      <w:r w:rsidR="003D22A7">
        <w:t xml:space="preserve"> (v případě předání a převzetí </w:t>
      </w:r>
      <w:r w:rsidR="00B26507" w:rsidRPr="003A2CD4">
        <w:t>DÍLA</w:t>
      </w:r>
      <w:r w:rsidR="003D22A7">
        <w:t xml:space="preserve"> podle odstavce 2.1.</w:t>
      </w:r>
      <w:r w:rsidR="006D34CB">
        <w:rPr>
          <w:lang w:val="cs-CZ"/>
        </w:rPr>
        <w:t>3</w:t>
      </w:r>
      <w:r w:rsidR="003D22A7">
        <w:t>.)</w:t>
      </w:r>
      <w:r w:rsidRPr="00AF0E43">
        <w:t>;</w:t>
      </w:r>
    </w:p>
    <w:p w:rsidR="000A6124" w:rsidRPr="00AF0E43" w:rsidRDefault="000A6124" w:rsidP="00590A76">
      <w:pPr>
        <w:pStyle w:val="Nadpis4"/>
        <w:ind w:left="1134" w:hanging="141"/>
        <w:jc w:val="both"/>
      </w:pPr>
      <w:r>
        <w:t>D</w:t>
      </w:r>
      <w:r w:rsidRPr="00AF0E43">
        <w:t>ok</w:t>
      </w:r>
      <w:r w:rsidR="006B38FD">
        <w:t>umentac</w:t>
      </w:r>
      <w:r w:rsidR="006B38FD">
        <w:rPr>
          <w:lang w:val="cs-CZ"/>
        </w:rPr>
        <w:t>i</w:t>
      </w:r>
      <w:r w:rsidRPr="00AF0E43">
        <w:t xml:space="preserve"> skutečného provedení </w:t>
      </w:r>
      <w:r w:rsidR="00B26507" w:rsidRPr="003A2CD4">
        <w:t>DÍLA</w:t>
      </w:r>
      <w:r w:rsidRPr="00AF0E43">
        <w:t xml:space="preserve"> ve třech vyhotoveních </w:t>
      </w:r>
      <w:r>
        <w:t>a</w:t>
      </w:r>
      <w:r w:rsidRPr="00AF0E43">
        <w:t xml:space="preserve"> jedno v datové formě (na CD ROM)</w:t>
      </w:r>
      <w:r w:rsidR="003D22A7">
        <w:t xml:space="preserve">-(v případě předání a převzetí </w:t>
      </w:r>
      <w:r w:rsidR="00B26507" w:rsidRPr="003A2CD4">
        <w:t>DÍLA</w:t>
      </w:r>
      <w:r w:rsidR="003D22A7">
        <w:t xml:space="preserve"> podle odstavce 2.1.3.)</w:t>
      </w:r>
      <w:r w:rsidRPr="00AF0E43">
        <w:t>;</w:t>
      </w:r>
    </w:p>
    <w:p w:rsidR="000A6124" w:rsidRPr="00AF0E43" w:rsidRDefault="000A6124" w:rsidP="00590A76">
      <w:pPr>
        <w:pStyle w:val="Nadpis4"/>
        <w:ind w:left="1134" w:hanging="141"/>
        <w:jc w:val="both"/>
      </w:pPr>
      <w:r>
        <w:t>D</w:t>
      </w:r>
      <w:r w:rsidRPr="00AF0E43">
        <w:t>oklady o individuálním vyzkoušení</w:t>
      </w:r>
      <w:r w:rsidR="003D22A7">
        <w:t xml:space="preserve"> (v případě předání a převzetí </w:t>
      </w:r>
      <w:r w:rsidR="00B26507" w:rsidRPr="003A2CD4">
        <w:t>DÍLA</w:t>
      </w:r>
      <w:r w:rsidR="003D22A7">
        <w:t xml:space="preserve"> podle odstavce 2.1.</w:t>
      </w:r>
      <w:r w:rsidR="00582CCA">
        <w:rPr>
          <w:lang w:val="cs-CZ"/>
        </w:rPr>
        <w:t>3</w:t>
      </w:r>
      <w:r w:rsidR="003D22A7">
        <w:t>.)</w:t>
      </w:r>
      <w:r w:rsidRPr="00AF0E43">
        <w:t>;</w:t>
      </w:r>
    </w:p>
    <w:p w:rsidR="000A6124" w:rsidRPr="00AF0E43" w:rsidRDefault="000A6124" w:rsidP="00590A76">
      <w:pPr>
        <w:pStyle w:val="Nadpis4"/>
        <w:ind w:left="1134" w:hanging="141"/>
        <w:jc w:val="both"/>
      </w:pPr>
      <w:r>
        <w:t>D</w:t>
      </w:r>
      <w:r w:rsidRPr="00AF0E43">
        <w:t>oklady o komplexním vyzkoušení včetně dokladů o stanovení podmínek, za kterých se provádělo a dokladu o vyhodnocení komplexního vyzkoušení</w:t>
      </w:r>
      <w:r w:rsidR="003D22A7">
        <w:t xml:space="preserve"> (v případě předání a převzetí </w:t>
      </w:r>
      <w:r w:rsidR="00B26507" w:rsidRPr="003A2CD4">
        <w:t>DÍLA</w:t>
      </w:r>
      <w:r w:rsidR="003D22A7">
        <w:t xml:space="preserve"> podle odstavce 2.1.</w:t>
      </w:r>
      <w:r w:rsidR="00582CCA">
        <w:rPr>
          <w:lang w:val="cs-CZ"/>
        </w:rPr>
        <w:t>3</w:t>
      </w:r>
      <w:r w:rsidR="003D22A7">
        <w:t>.</w:t>
      </w:r>
      <w:r w:rsidR="00CA5B58">
        <w:rPr>
          <w:lang w:val="cs-CZ"/>
        </w:rPr>
        <w:t xml:space="preserve"> a v případě zkoušky </w:t>
      </w:r>
      <w:proofErr w:type="spellStart"/>
      <w:r w:rsidR="00CA5B58">
        <w:rPr>
          <w:lang w:val="cs-CZ"/>
        </w:rPr>
        <w:t>termovize</w:t>
      </w:r>
      <w:proofErr w:type="spellEnd"/>
      <w:r w:rsidR="00CA5B58">
        <w:rPr>
          <w:lang w:val="cs-CZ"/>
        </w:rPr>
        <w:t xml:space="preserve"> dle odstavce 2.1.4.</w:t>
      </w:r>
      <w:r w:rsidR="003D22A7">
        <w:t>)</w:t>
      </w:r>
      <w:r w:rsidRPr="00AF0E43">
        <w:t>;</w:t>
      </w:r>
    </w:p>
    <w:p w:rsidR="000A6124" w:rsidRPr="00AF0E43" w:rsidRDefault="000A6124" w:rsidP="00590A76">
      <w:pPr>
        <w:pStyle w:val="Nadpis4"/>
        <w:ind w:left="1134" w:hanging="141"/>
        <w:jc w:val="both"/>
      </w:pPr>
      <w:r>
        <w:t>M</w:t>
      </w:r>
      <w:r w:rsidRPr="00AF0E43">
        <w:t xml:space="preserve">anipulační, provozní řády, návod na provoz a údržbu </w:t>
      </w:r>
      <w:r w:rsidR="00B26507" w:rsidRPr="003A2CD4">
        <w:t>DÍLA</w:t>
      </w:r>
      <w:r w:rsidRPr="00AF0E43">
        <w:t xml:space="preserve"> a dokumentaci údržby</w:t>
      </w:r>
      <w:r w:rsidR="003D22A7">
        <w:t xml:space="preserve"> (v případě předání a převzetí </w:t>
      </w:r>
      <w:r w:rsidR="00B26507" w:rsidRPr="003A2CD4">
        <w:t>DÍLA</w:t>
      </w:r>
      <w:r w:rsidR="003D22A7">
        <w:t xml:space="preserve"> podle odstavce 2.1.</w:t>
      </w:r>
      <w:r w:rsidR="00582CCA">
        <w:rPr>
          <w:lang w:val="cs-CZ"/>
        </w:rPr>
        <w:t>3</w:t>
      </w:r>
      <w:r w:rsidR="003D22A7">
        <w:t>.)</w:t>
      </w:r>
      <w:r w:rsidRPr="00AF0E43">
        <w:t>.</w:t>
      </w:r>
    </w:p>
    <w:p w:rsidR="000A6124" w:rsidRPr="002917D7" w:rsidRDefault="000A6124" w:rsidP="00590A76">
      <w:pPr>
        <w:pStyle w:val="Nadpis3"/>
        <w:ind w:left="567" w:hanging="567"/>
        <w:jc w:val="both"/>
        <w:rPr>
          <w:lang w:val="cs-CZ"/>
        </w:rPr>
      </w:pPr>
      <w:r w:rsidRPr="002917D7">
        <w:rPr>
          <w:lang w:val="cs-CZ"/>
        </w:rPr>
        <w:t xml:space="preserve">Dále Zhotovitel sepíše protokol o předání a převzetí </w:t>
      </w:r>
      <w:r w:rsidR="00B26507">
        <w:rPr>
          <w:lang w:val="cs-CZ"/>
        </w:rPr>
        <w:t>DÍLA</w:t>
      </w:r>
      <w:r w:rsidRPr="002917D7">
        <w:rPr>
          <w:lang w:val="cs-CZ"/>
        </w:rPr>
        <w:t>, který bude obsahovat:</w:t>
      </w:r>
    </w:p>
    <w:p w:rsidR="000A6124" w:rsidRPr="00AF0E43" w:rsidRDefault="000A6124" w:rsidP="00590A76">
      <w:pPr>
        <w:pStyle w:val="Nadpis4"/>
        <w:ind w:left="1134" w:hanging="141"/>
        <w:jc w:val="both"/>
      </w:pPr>
      <w:r>
        <w:t>O</w:t>
      </w:r>
      <w:r w:rsidRPr="00AF0E43">
        <w:t>značení díla</w:t>
      </w:r>
      <w:r>
        <w:t>;</w:t>
      </w:r>
    </w:p>
    <w:p w:rsidR="000A6124" w:rsidRPr="00AF0E43" w:rsidRDefault="000A6124" w:rsidP="00590A76">
      <w:pPr>
        <w:pStyle w:val="Nadpis4"/>
        <w:ind w:left="1134" w:hanging="141"/>
        <w:jc w:val="both"/>
      </w:pPr>
      <w:r>
        <w:t>O</w:t>
      </w:r>
      <w:r w:rsidRPr="00AF0E43">
        <w:t>značení Objednatele a Zhotovitele, číslo a datum uzavření smlouvy o dílo</w:t>
      </w:r>
      <w:r>
        <w:t>;</w:t>
      </w:r>
    </w:p>
    <w:p w:rsidR="000A6124" w:rsidRDefault="000A6124" w:rsidP="00590A76">
      <w:pPr>
        <w:pStyle w:val="Nadpis4"/>
        <w:ind w:left="1134" w:hanging="141"/>
        <w:jc w:val="both"/>
      </w:pPr>
      <w:r>
        <w:t>Z</w:t>
      </w:r>
      <w:r w:rsidRPr="00AF0E43">
        <w:t xml:space="preserve">ahájení a ukončení prací na zhotovovaném </w:t>
      </w:r>
      <w:r w:rsidR="00B26507" w:rsidRPr="003A2CD4">
        <w:t>DÍLE</w:t>
      </w:r>
      <w:r>
        <w:t>;</w:t>
      </w:r>
    </w:p>
    <w:p w:rsidR="000A6124" w:rsidRPr="00AF0E43" w:rsidRDefault="000A6124" w:rsidP="00590A76">
      <w:pPr>
        <w:pStyle w:val="Nadpis4"/>
        <w:ind w:left="1134" w:hanging="141"/>
        <w:jc w:val="both"/>
      </w:pPr>
      <w:r>
        <w:t>Zápis o průběhu zkušebního provozu</w:t>
      </w:r>
      <w:r w:rsidR="00EA5449">
        <w:t xml:space="preserve"> ( pouze v případě předání a převzetí </w:t>
      </w:r>
      <w:r w:rsidR="00B26507" w:rsidRPr="003A2CD4">
        <w:t>DÍLA</w:t>
      </w:r>
      <w:r w:rsidR="00EA5449">
        <w:t xml:space="preserve"> podle odstavce 2.1.4.) </w:t>
      </w:r>
    </w:p>
    <w:p w:rsidR="000A6124" w:rsidRPr="00AF0E43" w:rsidRDefault="000A6124" w:rsidP="00590A76">
      <w:pPr>
        <w:pStyle w:val="Nadpis4"/>
        <w:ind w:left="1134" w:hanging="141"/>
        <w:jc w:val="both"/>
      </w:pPr>
      <w:r>
        <w:t>P</w:t>
      </w:r>
      <w:r w:rsidRPr="00AF0E43">
        <w:t xml:space="preserve">rohlášení Objednatele o převzetí </w:t>
      </w:r>
      <w:r w:rsidR="00B26507" w:rsidRPr="003A2CD4">
        <w:t>DÍLA</w:t>
      </w:r>
      <w:r>
        <w:t>;</w:t>
      </w:r>
    </w:p>
    <w:p w:rsidR="000A6124" w:rsidRPr="00AF0E43" w:rsidRDefault="000A6124" w:rsidP="00590A76">
      <w:pPr>
        <w:pStyle w:val="Nadpis4"/>
        <w:ind w:left="1134" w:hanging="141"/>
        <w:jc w:val="both"/>
      </w:pPr>
      <w:r>
        <w:t>D</w:t>
      </w:r>
      <w:r w:rsidRPr="00AF0E43">
        <w:t>atum a místo sepsání protokolu</w:t>
      </w:r>
      <w:r>
        <w:t>;</w:t>
      </w:r>
    </w:p>
    <w:p w:rsidR="000A6124" w:rsidRPr="00AF0E43" w:rsidRDefault="000A6124" w:rsidP="00590A76">
      <w:pPr>
        <w:pStyle w:val="Nadpis4"/>
        <w:ind w:left="1134" w:hanging="141"/>
        <w:jc w:val="both"/>
      </w:pPr>
      <w:r>
        <w:t>J</w:t>
      </w:r>
      <w:r w:rsidRPr="00AF0E43">
        <w:t xml:space="preserve">ména a podpisy zástupců Zhotovitele a Objednatele oprávněných </w:t>
      </w:r>
      <w:r w:rsidR="00B26507" w:rsidRPr="003A2CD4">
        <w:t>DÍLO</w:t>
      </w:r>
      <w:r w:rsidRPr="00AF0E43">
        <w:t xml:space="preserve"> předat a převzít</w:t>
      </w:r>
      <w:r>
        <w:t>;</w:t>
      </w:r>
    </w:p>
    <w:p w:rsidR="000A6124" w:rsidRPr="00AF0E43" w:rsidRDefault="000A6124" w:rsidP="00590A76">
      <w:pPr>
        <w:pStyle w:val="Nadpis4"/>
        <w:ind w:left="1134" w:hanging="141"/>
        <w:jc w:val="both"/>
      </w:pPr>
      <w:r>
        <w:t>S</w:t>
      </w:r>
      <w:r w:rsidRPr="00AF0E43">
        <w:t>eznam předané dokumentace</w:t>
      </w:r>
      <w:r>
        <w:t>;</w:t>
      </w:r>
    </w:p>
    <w:p w:rsidR="000A6124" w:rsidRPr="00AF0E43" w:rsidRDefault="000A6124" w:rsidP="00590A76">
      <w:pPr>
        <w:pStyle w:val="Nadpis4"/>
        <w:ind w:left="1134" w:hanging="141"/>
        <w:jc w:val="both"/>
      </w:pPr>
      <w:r>
        <w:t>S</w:t>
      </w:r>
      <w:r w:rsidRPr="00AF0E43">
        <w:t xml:space="preserve">oupis nákladů od zahájení po dokončení </w:t>
      </w:r>
      <w:r w:rsidR="00B26507" w:rsidRPr="003A2CD4">
        <w:t>DÍLA</w:t>
      </w:r>
      <w:r w:rsidR="00EA5449">
        <w:t xml:space="preserve"> (pouze v případě předání a převzetí </w:t>
      </w:r>
      <w:r w:rsidR="00B26507" w:rsidRPr="003A2CD4">
        <w:t>DÍLA</w:t>
      </w:r>
      <w:r w:rsidR="00EA5449">
        <w:t xml:space="preserve"> podle odstavce 2.1.4.)</w:t>
      </w:r>
      <w:r>
        <w:t>;</w:t>
      </w:r>
    </w:p>
    <w:p w:rsidR="000A6124" w:rsidRPr="00AF0E43" w:rsidRDefault="000A6124" w:rsidP="00590A76">
      <w:pPr>
        <w:pStyle w:val="Nadpis4"/>
        <w:ind w:left="1134" w:hanging="141"/>
        <w:jc w:val="both"/>
      </w:pPr>
      <w:r>
        <w:t>T</w:t>
      </w:r>
      <w:r w:rsidRPr="00AF0E43">
        <w:t>ermín vyklizení staveniště</w:t>
      </w:r>
      <w:r w:rsidR="00EA5449">
        <w:t xml:space="preserve"> (pouze v případě předání a převzetí </w:t>
      </w:r>
      <w:r w:rsidR="00B26507" w:rsidRPr="003A2CD4">
        <w:t>DÍLA</w:t>
      </w:r>
      <w:r w:rsidR="00EA5449">
        <w:t xml:space="preserve"> podle odstavce 2.1.3.)</w:t>
      </w:r>
      <w:r>
        <w:t>;</w:t>
      </w:r>
    </w:p>
    <w:p w:rsidR="000A6124" w:rsidRPr="00AF0E43" w:rsidRDefault="000A6124" w:rsidP="00590A76">
      <w:pPr>
        <w:pStyle w:val="Nadpis4"/>
        <w:ind w:left="1134" w:hanging="141"/>
        <w:jc w:val="both"/>
      </w:pPr>
      <w:r>
        <w:t>D</w:t>
      </w:r>
      <w:r w:rsidRPr="00AF0E43">
        <w:t xml:space="preserve">atum ukončení záruky za </w:t>
      </w:r>
      <w:r w:rsidR="00B26507" w:rsidRPr="003A2CD4">
        <w:t>DÍLO</w:t>
      </w:r>
      <w:r w:rsidR="00EA5449">
        <w:t xml:space="preserve"> (pouze v případě předání a převzetí </w:t>
      </w:r>
      <w:r w:rsidR="00B26507" w:rsidRPr="003A2CD4">
        <w:t>DÍLA</w:t>
      </w:r>
      <w:r w:rsidR="00EA5449">
        <w:t xml:space="preserve"> podle odstavce 2.1.4.)</w:t>
      </w:r>
      <w:r>
        <w:t>;</w:t>
      </w:r>
    </w:p>
    <w:p w:rsidR="000A6124" w:rsidRDefault="000A6124" w:rsidP="00590A76">
      <w:pPr>
        <w:pStyle w:val="Nadpis4"/>
        <w:ind w:left="1134" w:hanging="141"/>
        <w:jc w:val="both"/>
      </w:pPr>
      <w:r>
        <w:t>So</w:t>
      </w:r>
      <w:r w:rsidRPr="00AF0E43">
        <w:t>upis vad a nedodělků s termínem jejich odstranění</w:t>
      </w:r>
      <w:r w:rsidR="00EA5449">
        <w:t xml:space="preserve"> (v případě předání a převzetí </w:t>
      </w:r>
      <w:r w:rsidR="00B26507" w:rsidRPr="003A2CD4">
        <w:t>DÍLA</w:t>
      </w:r>
      <w:r w:rsidR="00EA5449">
        <w:t xml:space="preserve"> podle odstavce 2.1.3.)</w:t>
      </w:r>
      <w:r>
        <w:t>.</w:t>
      </w:r>
    </w:p>
    <w:p w:rsidR="000A6124" w:rsidRPr="002917D7" w:rsidRDefault="000A6124" w:rsidP="00590A76">
      <w:pPr>
        <w:pStyle w:val="Nadpis3"/>
        <w:ind w:left="567" w:hanging="567"/>
        <w:jc w:val="both"/>
        <w:rPr>
          <w:lang w:val="cs-CZ"/>
        </w:rPr>
      </w:pPr>
      <w:r w:rsidRPr="002917D7">
        <w:rPr>
          <w:lang w:val="cs-CZ"/>
        </w:rPr>
        <w:t xml:space="preserve">Vadou se rozumí odchylka v kvalitě, rozsahu a parametrech stanovených </w:t>
      </w:r>
      <w:r w:rsidR="00955A12" w:rsidRPr="002917D7">
        <w:rPr>
          <w:lang w:val="cs-CZ"/>
        </w:rPr>
        <w:t>touto smlouvou</w:t>
      </w:r>
      <w:r w:rsidR="00955A12">
        <w:rPr>
          <w:lang w:val="cs-CZ"/>
        </w:rPr>
        <w:t>,</w:t>
      </w:r>
      <w:r w:rsidR="00955A12" w:rsidRPr="002917D7">
        <w:rPr>
          <w:lang w:val="cs-CZ"/>
        </w:rPr>
        <w:t xml:space="preserve"> </w:t>
      </w:r>
      <w:r w:rsidRPr="002917D7">
        <w:rPr>
          <w:lang w:val="cs-CZ"/>
        </w:rPr>
        <w:t>PROJEKTEM, obecně závaznými předpisy a technickými normami.</w:t>
      </w:r>
    </w:p>
    <w:p w:rsidR="000A6124" w:rsidRPr="002917D7" w:rsidRDefault="000A6124" w:rsidP="002917D7">
      <w:pPr>
        <w:pStyle w:val="Nadpis3"/>
        <w:ind w:left="567" w:hanging="567"/>
        <w:rPr>
          <w:lang w:val="cs-CZ"/>
        </w:rPr>
      </w:pPr>
      <w:r w:rsidRPr="002917D7">
        <w:rPr>
          <w:lang w:val="cs-CZ"/>
        </w:rPr>
        <w:t xml:space="preserve">Nedodělkem se rozumí neprovedené práce oproti </w:t>
      </w:r>
      <w:r w:rsidR="00955A12">
        <w:rPr>
          <w:lang w:val="cs-CZ"/>
        </w:rPr>
        <w:t xml:space="preserve">této smlouvě a </w:t>
      </w:r>
      <w:r w:rsidR="003B2032" w:rsidRPr="002917D7">
        <w:rPr>
          <w:lang w:val="cs-CZ"/>
        </w:rPr>
        <w:t>PROJEKTU</w:t>
      </w:r>
      <w:r w:rsidRPr="002917D7">
        <w:rPr>
          <w:lang w:val="cs-CZ"/>
        </w:rPr>
        <w:t>.</w:t>
      </w:r>
    </w:p>
    <w:p w:rsidR="000A6124" w:rsidRPr="002917D7" w:rsidRDefault="000A6124" w:rsidP="00590A76">
      <w:pPr>
        <w:pStyle w:val="Nadpis3"/>
        <w:ind w:left="567" w:hanging="567"/>
        <w:jc w:val="both"/>
        <w:rPr>
          <w:lang w:val="cs-CZ"/>
        </w:rPr>
      </w:pPr>
      <w:r w:rsidRPr="002917D7">
        <w:rPr>
          <w:lang w:val="cs-CZ"/>
        </w:rPr>
        <w:t xml:space="preserve">Objednatel je povinen převzít </w:t>
      </w:r>
      <w:r w:rsidR="00B26507">
        <w:rPr>
          <w:lang w:val="cs-CZ"/>
        </w:rPr>
        <w:t>DÍLO</w:t>
      </w:r>
      <w:r w:rsidRPr="002917D7">
        <w:rPr>
          <w:lang w:val="cs-CZ"/>
        </w:rPr>
        <w:t xml:space="preserve"> v případě, že toto nemá žádné vady a nedodělky a Zhotovitel nahradil případné škody vzniklé při zhotovení </w:t>
      </w:r>
      <w:r w:rsidR="00B26507">
        <w:rPr>
          <w:lang w:val="cs-CZ"/>
        </w:rPr>
        <w:t>DÍLA</w:t>
      </w:r>
      <w:r w:rsidRPr="002917D7">
        <w:rPr>
          <w:lang w:val="cs-CZ"/>
        </w:rPr>
        <w:t xml:space="preserve">, za něž odpovídá. Objednatel může převzít </w:t>
      </w:r>
      <w:r w:rsidR="00B26507">
        <w:rPr>
          <w:lang w:val="cs-CZ"/>
        </w:rPr>
        <w:t>DÍLO</w:t>
      </w:r>
      <w:r w:rsidRPr="002917D7">
        <w:rPr>
          <w:lang w:val="cs-CZ"/>
        </w:rPr>
        <w:t xml:space="preserve"> s vadami a nedodělky, které nebrání užívání </w:t>
      </w:r>
      <w:r w:rsidR="00B26507">
        <w:rPr>
          <w:lang w:val="cs-CZ"/>
        </w:rPr>
        <w:t>DÍLA</w:t>
      </w:r>
      <w:r w:rsidRPr="002917D7">
        <w:rPr>
          <w:lang w:val="cs-CZ"/>
        </w:rPr>
        <w:t xml:space="preserve">. V takovém případě smluvní strany sjednají v protokolu o předání a převzetí </w:t>
      </w:r>
      <w:r w:rsidR="00B26507">
        <w:rPr>
          <w:lang w:val="cs-CZ"/>
        </w:rPr>
        <w:t>DÍLA</w:t>
      </w:r>
      <w:r w:rsidRPr="002917D7">
        <w:rPr>
          <w:lang w:val="cs-CZ"/>
        </w:rPr>
        <w:t xml:space="preserve"> </w:t>
      </w:r>
      <w:r w:rsidR="008A7BDC" w:rsidRPr="002917D7">
        <w:rPr>
          <w:lang w:val="cs-CZ"/>
        </w:rPr>
        <w:t xml:space="preserve">ve smyslu odst. 12.4.12. této smlouvy </w:t>
      </w:r>
      <w:r w:rsidRPr="002917D7">
        <w:rPr>
          <w:lang w:val="cs-CZ"/>
        </w:rPr>
        <w:t xml:space="preserve">termín odstranění vad a nedodělků. Nedodržení takto sjednaného termínu ze strany </w:t>
      </w:r>
      <w:r w:rsidR="00D17F1D" w:rsidRPr="002917D7">
        <w:rPr>
          <w:lang w:val="cs-CZ"/>
        </w:rPr>
        <w:t>Z</w:t>
      </w:r>
      <w:r w:rsidRPr="002917D7">
        <w:rPr>
          <w:lang w:val="cs-CZ"/>
        </w:rPr>
        <w:t xml:space="preserve">hotovitele podléhá sankci ze strany </w:t>
      </w:r>
      <w:r w:rsidR="008A7BDC" w:rsidRPr="002917D7">
        <w:rPr>
          <w:lang w:val="cs-CZ"/>
        </w:rPr>
        <w:t>O</w:t>
      </w:r>
      <w:r w:rsidRPr="002917D7">
        <w:rPr>
          <w:lang w:val="cs-CZ"/>
        </w:rPr>
        <w:t xml:space="preserve">bjednatele podle odst. 14.4. Této smlouvy. Do odstranění vad a nedodělků uvedených v protokolu o předání a převzetí </w:t>
      </w:r>
      <w:r w:rsidR="00B26507">
        <w:rPr>
          <w:lang w:val="cs-CZ"/>
        </w:rPr>
        <w:t>DÍLA</w:t>
      </w:r>
      <w:r w:rsidRPr="002917D7">
        <w:rPr>
          <w:lang w:val="cs-CZ"/>
        </w:rPr>
        <w:t xml:space="preserve"> není dokončen předmět </w:t>
      </w:r>
      <w:r w:rsidR="00B26507">
        <w:rPr>
          <w:lang w:val="cs-CZ"/>
        </w:rPr>
        <w:t>DÍLA</w:t>
      </w:r>
      <w:r w:rsidRPr="002917D7">
        <w:rPr>
          <w:lang w:val="cs-CZ"/>
        </w:rPr>
        <w:t>.</w:t>
      </w:r>
    </w:p>
    <w:p w:rsidR="000A6124" w:rsidRDefault="000A6124" w:rsidP="0062596D">
      <w:pPr>
        <w:pStyle w:val="Nadpis2"/>
      </w:pPr>
      <w:r>
        <w:br/>
      </w:r>
      <w:r w:rsidRPr="00AF0E43">
        <w:t>Odpovědnost za vady</w:t>
      </w:r>
    </w:p>
    <w:p w:rsidR="000A6124" w:rsidRPr="002917D7" w:rsidRDefault="000A6124" w:rsidP="00590A76">
      <w:pPr>
        <w:pStyle w:val="Nadpis3"/>
        <w:ind w:left="567" w:hanging="567"/>
        <w:jc w:val="both"/>
        <w:rPr>
          <w:lang w:val="cs-CZ"/>
        </w:rPr>
      </w:pPr>
      <w:r w:rsidRPr="002917D7">
        <w:rPr>
          <w:lang w:val="cs-CZ"/>
        </w:rPr>
        <w:lastRenderedPageBreak/>
        <w:t xml:space="preserve">Dílo má vady, jestliže provedení </w:t>
      </w:r>
      <w:r w:rsidR="00B26507">
        <w:rPr>
          <w:lang w:val="cs-CZ"/>
        </w:rPr>
        <w:t>DÍLA</w:t>
      </w:r>
      <w:r w:rsidRPr="002917D7">
        <w:rPr>
          <w:lang w:val="cs-CZ"/>
        </w:rPr>
        <w:t xml:space="preserve"> neodpovídá výsledku </w:t>
      </w:r>
      <w:r w:rsidR="00245E90" w:rsidRPr="002917D7">
        <w:rPr>
          <w:lang w:val="cs-CZ"/>
        </w:rPr>
        <w:t xml:space="preserve">a parametrům </w:t>
      </w:r>
      <w:r w:rsidRPr="002917D7">
        <w:rPr>
          <w:lang w:val="cs-CZ"/>
        </w:rPr>
        <w:t>určen</w:t>
      </w:r>
      <w:r w:rsidR="00245E90" w:rsidRPr="002917D7">
        <w:rPr>
          <w:lang w:val="cs-CZ"/>
        </w:rPr>
        <w:t>ým</w:t>
      </w:r>
      <w:r w:rsidRPr="002917D7">
        <w:rPr>
          <w:lang w:val="cs-CZ"/>
        </w:rPr>
        <w:t xml:space="preserve"> </w:t>
      </w:r>
      <w:r w:rsidR="0081704C">
        <w:rPr>
          <w:lang w:val="cs-CZ"/>
        </w:rPr>
        <w:t xml:space="preserve">v </w:t>
      </w:r>
      <w:r w:rsidR="0081704C" w:rsidRPr="002917D7">
        <w:rPr>
          <w:lang w:val="cs-CZ"/>
        </w:rPr>
        <w:t>této smlouvě</w:t>
      </w:r>
      <w:r w:rsidR="0081704C" w:rsidRPr="002917D7">
        <w:rPr>
          <w:lang w:val="cs-CZ"/>
        </w:rPr>
        <w:t xml:space="preserve"> </w:t>
      </w:r>
      <w:r w:rsidR="0081704C">
        <w:rPr>
          <w:lang w:val="cs-CZ"/>
        </w:rPr>
        <w:t xml:space="preserve">a </w:t>
      </w:r>
      <w:r w:rsidRPr="002917D7">
        <w:rPr>
          <w:lang w:val="cs-CZ"/>
        </w:rPr>
        <w:t>v</w:t>
      </w:r>
      <w:r w:rsidR="00245E90" w:rsidRPr="002917D7">
        <w:rPr>
          <w:lang w:val="cs-CZ"/>
        </w:rPr>
        <w:t xml:space="preserve"> PROJEKTU. Za vadu </w:t>
      </w:r>
      <w:r w:rsidR="00B26507">
        <w:rPr>
          <w:lang w:val="cs-CZ"/>
        </w:rPr>
        <w:t>DÍLA</w:t>
      </w:r>
      <w:r w:rsidR="00245E90" w:rsidRPr="002917D7">
        <w:rPr>
          <w:lang w:val="cs-CZ"/>
        </w:rPr>
        <w:t xml:space="preserve"> je rovněž považována skutečnost nedodržení </w:t>
      </w:r>
      <w:r w:rsidR="00A75673" w:rsidRPr="002917D7">
        <w:rPr>
          <w:lang w:val="cs-CZ"/>
        </w:rPr>
        <w:t xml:space="preserve">PROJEKTEM stanovených </w:t>
      </w:r>
      <w:r w:rsidR="00245E90" w:rsidRPr="002917D7">
        <w:rPr>
          <w:lang w:val="cs-CZ"/>
        </w:rPr>
        <w:t>provozních parametrů</w:t>
      </w:r>
      <w:r w:rsidR="00A75673" w:rsidRPr="002917D7">
        <w:rPr>
          <w:lang w:val="cs-CZ"/>
        </w:rPr>
        <w:t xml:space="preserve"> u</w:t>
      </w:r>
      <w:r w:rsidR="00245E90" w:rsidRPr="002917D7">
        <w:rPr>
          <w:lang w:val="cs-CZ"/>
        </w:rPr>
        <w:t xml:space="preserve"> instalovaných zařízení</w:t>
      </w:r>
      <w:r w:rsidR="00A75673" w:rsidRPr="002917D7">
        <w:rPr>
          <w:lang w:val="cs-CZ"/>
        </w:rPr>
        <w:t xml:space="preserve"> a technologií. </w:t>
      </w:r>
      <w:r w:rsidR="00E03E2A" w:rsidRPr="002917D7">
        <w:rPr>
          <w:lang w:val="cs-CZ"/>
        </w:rPr>
        <w:t xml:space="preserve">Vady </w:t>
      </w:r>
      <w:r w:rsidR="00B26507">
        <w:rPr>
          <w:lang w:val="cs-CZ"/>
        </w:rPr>
        <w:t>DÍLA</w:t>
      </w:r>
      <w:r w:rsidR="00E03E2A" w:rsidRPr="002917D7">
        <w:rPr>
          <w:lang w:val="cs-CZ"/>
        </w:rPr>
        <w:t xml:space="preserve"> z hlediska </w:t>
      </w:r>
      <w:r w:rsidR="0081704C">
        <w:rPr>
          <w:lang w:val="cs-CZ"/>
        </w:rPr>
        <w:t xml:space="preserve">energetických </w:t>
      </w:r>
      <w:r w:rsidR="00E03E2A" w:rsidRPr="002917D7">
        <w:rPr>
          <w:lang w:val="cs-CZ"/>
        </w:rPr>
        <w:t xml:space="preserve">provozních parametrů </w:t>
      </w:r>
      <w:r w:rsidR="0081704C">
        <w:rPr>
          <w:lang w:val="cs-CZ"/>
        </w:rPr>
        <w:t xml:space="preserve">objektu tělocvičny </w:t>
      </w:r>
      <w:r w:rsidR="00E870BC" w:rsidRPr="002917D7">
        <w:rPr>
          <w:lang w:val="cs-CZ"/>
        </w:rPr>
        <w:t xml:space="preserve">může Objednatel u Zhotovitele </w:t>
      </w:r>
      <w:r w:rsidR="001D6BD1" w:rsidRPr="002917D7">
        <w:rPr>
          <w:lang w:val="cs-CZ"/>
        </w:rPr>
        <w:t xml:space="preserve">písemně </w:t>
      </w:r>
      <w:r w:rsidR="00E870BC" w:rsidRPr="002917D7">
        <w:rPr>
          <w:lang w:val="cs-CZ"/>
        </w:rPr>
        <w:t xml:space="preserve">uplatnit </w:t>
      </w:r>
      <w:r w:rsidR="00A666D9" w:rsidRPr="002917D7">
        <w:rPr>
          <w:lang w:val="cs-CZ"/>
        </w:rPr>
        <w:t xml:space="preserve">ve lhůtě 60 dnů ode dne následujícího po uplynutí ročního provozu (365 dnů od data uvedení </w:t>
      </w:r>
      <w:r w:rsidR="00B26507">
        <w:rPr>
          <w:lang w:val="cs-CZ"/>
        </w:rPr>
        <w:t>DÍLA</w:t>
      </w:r>
      <w:r w:rsidR="00A666D9" w:rsidRPr="002917D7">
        <w:rPr>
          <w:lang w:val="cs-CZ"/>
        </w:rPr>
        <w:t xml:space="preserve"> do trvalého provozu). V případě prokazatelného zjištění z tohoto </w:t>
      </w:r>
      <w:r w:rsidR="00006982" w:rsidRPr="002917D7">
        <w:rPr>
          <w:lang w:val="cs-CZ"/>
        </w:rPr>
        <w:t>odstavce</w:t>
      </w:r>
      <w:r w:rsidR="00A666D9" w:rsidRPr="002917D7">
        <w:rPr>
          <w:lang w:val="cs-CZ"/>
        </w:rPr>
        <w:t xml:space="preserve"> vyplývajících vad půjdou všechny náklady na jejich odstranění k tíži Zhotovitel</w:t>
      </w:r>
      <w:r w:rsidR="0013141C" w:rsidRPr="002917D7">
        <w:rPr>
          <w:lang w:val="cs-CZ"/>
        </w:rPr>
        <w:t>e</w:t>
      </w:r>
      <w:r w:rsidR="00A666D9" w:rsidRPr="002917D7">
        <w:rPr>
          <w:lang w:val="cs-CZ"/>
        </w:rPr>
        <w:t xml:space="preserve">. </w:t>
      </w:r>
      <w:r w:rsidR="00D50871" w:rsidRPr="002917D7">
        <w:rPr>
          <w:lang w:val="cs-CZ"/>
        </w:rPr>
        <w:t xml:space="preserve">Zjištění vad dle tohoto </w:t>
      </w:r>
      <w:r w:rsidR="00006982" w:rsidRPr="002917D7">
        <w:rPr>
          <w:lang w:val="cs-CZ"/>
        </w:rPr>
        <w:t>odstavce</w:t>
      </w:r>
      <w:r w:rsidR="00D50871" w:rsidRPr="002917D7">
        <w:rPr>
          <w:lang w:val="cs-CZ"/>
        </w:rPr>
        <w:t xml:space="preserve"> dokladuje Objednatel Zhotoviteli odborným posudkem energetického auditora, nebo autorizovaným inženýrem v oboru Technika prostředí staveb, případně soudním znalcem v</w:t>
      </w:r>
      <w:r w:rsidR="001242B6" w:rsidRPr="002917D7">
        <w:rPr>
          <w:lang w:val="cs-CZ"/>
        </w:rPr>
        <w:t> </w:t>
      </w:r>
      <w:r w:rsidR="00D50871" w:rsidRPr="002917D7">
        <w:rPr>
          <w:lang w:val="cs-CZ"/>
        </w:rPr>
        <w:t>oboru</w:t>
      </w:r>
      <w:r w:rsidR="001242B6">
        <w:rPr>
          <w:lang w:val="cs-CZ"/>
        </w:rPr>
        <w:t xml:space="preserve"> </w:t>
      </w:r>
      <w:r w:rsidR="001242B6" w:rsidRPr="00DB3555">
        <w:rPr>
          <w:lang w:val="cs-CZ"/>
        </w:rPr>
        <w:t>stavebnictví,</w:t>
      </w:r>
      <w:r w:rsidR="00D50871" w:rsidRPr="002917D7">
        <w:rPr>
          <w:lang w:val="cs-CZ"/>
        </w:rPr>
        <w:t xml:space="preserve"> strojírenství a energetika. </w:t>
      </w:r>
      <w:r w:rsidR="001D6BD1" w:rsidRPr="002917D7">
        <w:rPr>
          <w:lang w:val="cs-CZ"/>
        </w:rPr>
        <w:t xml:space="preserve">Termín na odstranění </w:t>
      </w:r>
      <w:r w:rsidR="008F61FB" w:rsidRPr="002917D7">
        <w:rPr>
          <w:lang w:val="cs-CZ"/>
        </w:rPr>
        <w:t>takovýchto</w:t>
      </w:r>
      <w:r w:rsidR="001D6BD1" w:rsidRPr="002917D7">
        <w:rPr>
          <w:lang w:val="cs-CZ"/>
        </w:rPr>
        <w:t xml:space="preserve"> va</w:t>
      </w:r>
      <w:r w:rsidR="00BB2D2C" w:rsidRPr="002917D7">
        <w:rPr>
          <w:lang w:val="cs-CZ"/>
        </w:rPr>
        <w:t xml:space="preserve">d je 3 měsíce od data </w:t>
      </w:r>
      <w:r w:rsidR="00D50871" w:rsidRPr="002917D7">
        <w:rPr>
          <w:lang w:val="cs-CZ"/>
        </w:rPr>
        <w:t xml:space="preserve">prokazatelného doručení reklamace na vadu </w:t>
      </w:r>
      <w:r w:rsidR="00B26507">
        <w:rPr>
          <w:lang w:val="cs-CZ"/>
        </w:rPr>
        <w:t>DÍLA</w:t>
      </w:r>
      <w:r w:rsidR="00D50871" w:rsidRPr="002917D7">
        <w:rPr>
          <w:lang w:val="cs-CZ"/>
        </w:rPr>
        <w:t xml:space="preserve"> a odborného posudku </w:t>
      </w:r>
      <w:r w:rsidR="008F61FB" w:rsidRPr="002917D7">
        <w:rPr>
          <w:lang w:val="cs-CZ"/>
        </w:rPr>
        <w:t xml:space="preserve">dle tohoto </w:t>
      </w:r>
      <w:r w:rsidR="00006982" w:rsidRPr="002917D7">
        <w:rPr>
          <w:lang w:val="cs-CZ"/>
        </w:rPr>
        <w:t>odstavce</w:t>
      </w:r>
      <w:r w:rsidR="008F61FB" w:rsidRPr="002917D7">
        <w:rPr>
          <w:lang w:val="cs-CZ"/>
        </w:rPr>
        <w:t xml:space="preserve"> </w:t>
      </w:r>
      <w:r w:rsidR="00D50871" w:rsidRPr="002917D7">
        <w:rPr>
          <w:lang w:val="cs-CZ"/>
        </w:rPr>
        <w:t>Zhotoviteli</w:t>
      </w:r>
      <w:r w:rsidR="008F61FB" w:rsidRPr="002917D7">
        <w:rPr>
          <w:lang w:val="cs-CZ"/>
        </w:rPr>
        <w:t>, pokud se strany nedohodnou jinak.</w:t>
      </w:r>
      <w:r w:rsidR="00D50871" w:rsidRPr="002917D7">
        <w:rPr>
          <w:lang w:val="cs-CZ"/>
        </w:rPr>
        <w:t xml:space="preserve"> </w:t>
      </w:r>
    </w:p>
    <w:p w:rsidR="000A6124" w:rsidRPr="002917D7" w:rsidRDefault="008F61FB" w:rsidP="00590A76">
      <w:pPr>
        <w:pStyle w:val="Nadpis3"/>
        <w:ind w:left="567" w:hanging="567"/>
        <w:jc w:val="both"/>
        <w:rPr>
          <w:lang w:val="cs-CZ"/>
        </w:rPr>
      </w:pPr>
      <w:r w:rsidRPr="002917D7">
        <w:rPr>
          <w:lang w:val="cs-CZ"/>
        </w:rPr>
        <w:t xml:space="preserve">Záruční doba počíná běžet pro všechny části </w:t>
      </w:r>
      <w:r w:rsidR="00B26507">
        <w:rPr>
          <w:lang w:val="cs-CZ"/>
        </w:rPr>
        <w:t>DÍLA</w:t>
      </w:r>
      <w:r w:rsidRPr="002917D7">
        <w:rPr>
          <w:lang w:val="cs-CZ"/>
        </w:rPr>
        <w:t xml:space="preserve"> od </w:t>
      </w:r>
      <w:r w:rsidR="007A70A0" w:rsidRPr="002917D7">
        <w:rPr>
          <w:lang w:val="cs-CZ"/>
        </w:rPr>
        <w:t>dat</w:t>
      </w:r>
      <w:r w:rsidR="007A70A0">
        <w:rPr>
          <w:lang w:val="cs-CZ"/>
        </w:rPr>
        <w:t>a</w:t>
      </w:r>
      <w:r w:rsidRPr="002917D7">
        <w:rPr>
          <w:lang w:val="cs-CZ"/>
        </w:rPr>
        <w:t xml:space="preserve"> </w:t>
      </w:r>
      <w:r w:rsidR="00F95AA7" w:rsidRPr="002917D7">
        <w:rPr>
          <w:lang w:val="cs-CZ"/>
        </w:rPr>
        <w:t xml:space="preserve">vydání </w:t>
      </w:r>
      <w:r w:rsidR="00B26507">
        <w:rPr>
          <w:lang w:val="cs-CZ"/>
        </w:rPr>
        <w:t>protokolu s uvedením DÍLA do trvalého provozu</w:t>
      </w:r>
      <w:r w:rsidR="000A6124" w:rsidRPr="002917D7">
        <w:rPr>
          <w:lang w:val="cs-CZ"/>
        </w:rPr>
        <w:t xml:space="preserve">. Po dobu záruční doby zodpovídá Zhotovitel za to, že </w:t>
      </w:r>
      <w:r w:rsidR="00B26507">
        <w:rPr>
          <w:lang w:val="cs-CZ"/>
        </w:rPr>
        <w:t>DÍLO</w:t>
      </w:r>
      <w:r w:rsidR="000A6124" w:rsidRPr="002917D7">
        <w:rPr>
          <w:lang w:val="cs-CZ"/>
        </w:rPr>
        <w:t xml:space="preserve"> bude mít vlastnosti stanovené </w:t>
      </w:r>
      <w:r w:rsidRPr="002917D7">
        <w:rPr>
          <w:lang w:val="cs-CZ"/>
        </w:rPr>
        <w:t xml:space="preserve">PROJEKTEM a </w:t>
      </w:r>
      <w:r w:rsidR="000A6124" w:rsidRPr="002917D7">
        <w:rPr>
          <w:lang w:val="cs-CZ"/>
        </w:rPr>
        <w:t xml:space="preserve">touto smlouvou. Záruční doba na provedení </w:t>
      </w:r>
      <w:r w:rsidR="001406A3" w:rsidRPr="00DB3555">
        <w:rPr>
          <w:lang w:val="cs-CZ"/>
        </w:rPr>
        <w:t xml:space="preserve">celého </w:t>
      </w:r>
      <w:r w:rsidR="000A6124" w:rsidRPr="002917D7">
        <w:rPr>
          <w:lang w:val="cs-CZ"/>
        </w:rPr>
        <w:t>předmětu plnění</w:t>
      </w:r>
      <w:r w:rsidR="001406A3" w:rsidRPr="00DB3555">
        <w:rPr>
          <w:lang w:val="cs-CZ"/>
        </w:rPr>
        <w:t xml:space="preserve"> </w:t>
      </w:r>
      <w:r w:rsidR="00B26507">
        <w:rPr>
          <w:lang w:val="cs-CZ"/>
        </w:rPr>
        <w:t xml:space="preserve">DÍLA </w:t>
      </w:r>
      <w:r w:rsidR="000A6124" w:rsidRPr="002917D7">
        <w:rPr>
          <w:lang w:val="cs-CZ"/>
        </w:rPr>
        <w:t xml:space="preserve">činí 60 měsíců mimo následující části </w:t>
      </w:r>
      <w:r w:rsidR="00B26507">
        <w:rPr>
          <w:lang w:val="cs-CZ"/>
        </w:rPr>
        <w:t>DÍLA</w:t>
      </w:r>
      <w:r w:rsidR="000A6124" w:rsidRPr="002917D7">
        <w:rPr>
          <w:lang w:val="cs-CZ"/>
        </w:rPr>
        <w:t xml:space="preserve">, pro které platí záruka následovně: pro dodávky přístrojového a měřícího vybavení dále pro točivé, zvedací a části (elementy) výrobků s elektropohonem </w:t>
      </w:r>
      <w:r w:rsidR="00332E9E">
        <w:rPr>
          <w:lang w:val="cs-CZ"/>
        </w:rPr>
        <w:t xml:space="preserve">pokud byly součástí dodávky dle této smlouvy </w:t>
      </w:r>
      <w:r w:rsidR="000A6124" w:rsidRPr="002917D7">
        <w:rPr>
          <w:lang w:val="cs-CZ"/>
        </w:rPr>
        <w:t>platí záruky dle údajů jednotlivých výrobců, minimálně však v délce stanovené občanským zákoníkem</w:t>
      </w:r>
      <w:r w:rsidR="00E870BC" w:rsidRPr="002917D7">
        <w:rPr>
          <w:lang w:val="cs-CZ"/>
        </w:rPr>
        <w:t xml:space="preserve">. </w:t>
      </w:r>
    </w:p>
    <w:p w:rsidR="000A6124" w:rsidRPr="002917D7" w:rsidRDefault="000A6124" w:rsidP="00590A76">
      <w:pPr>
        <w:pStyle w:val="Nadpis3"/>
        <w:ind w:left="567" w:hanging="567"/>
        <w:jc w:val="both"/>
        <w:rPr>
          <w:lang w:val="cs-CZ"/>
        </w:rPr>
      </w:pPr>
      <w:r w:rsidRPr="002917D7">
        <w:rPr>
          <w:lang w:val="cs-CZ"/>
        </w:rPr>
        <w:t xml:space="preserve">Podmínkou záruky je, že Objednatel bude užívat </w:t>
      </w:r>
      <w:r w:rsidR="00B26507">
        <w:rPr>
          <w:lang w:val="cs-CZ"/>
        </w:rPr>
        <w:t>DÍLO</w:t>
      </w:r>
      <w:r w:rsidRPr="002917D7">
        <w:rPr>
          <w:lang w:val="cs-CZ"/>
        </w:rPr>
        <w:t xml:space="preserve"> k účelům určeným </w:t>
      </w:r>
      <w:r w:rsidR="005942FB">
        <w:rPr>
          <w:lang w:val="cs-CZ"/>
        </w:rPr>
        <w:t>PROJEKTEM</w:t>
      </w:r>
      <w:r w:rsidRPr="002917D7">
        <w:rPr>
          <w:lang w:val="cs-CZ"/>
        </w:rPr>
        <w:t xml:space="preserve"> a v souladu s vlastnostmi stavby předpokládanými </w:t>
      </w:r>
      <w:r w:rsidR="005942FB">
        <w:rPr>
          <w:lang w:val="cs-CZ"/>
        </w:rPr>
        <w:t>PROJEKTEM</w:t>
      </w:r>
      <w:r w:rsidRPr="002917D7">
        <w:rPr>
          <w:lang w:val="cs-CZ"/>
        </w:rPr>
        <w:t xml:space="preserve">. O </w:t>
      </w:r>
      <w:r w:rsidR="00B26507">
        <w:rPr>
          <w:lang w:val="cs-CZ"/>
        </w:rPr>
        <w:t>DÍLO</w:t>
      </w:r>
      <w:r w:rsidRPr="002917D7">
        <w:rPr>
          <w:lang w:val="cs-CZ"/>
        </w:rPr>
        <w:t xml:space="preserve"> bude řádně pečovat a udržovat jej. Záruka se nevztahuje na běžné opotřebení, závady vzniklé neodborným užíváním nebo případným poškozením, které nezpůsobil Zhotovitel a na zařízení spotřebního charakteru, jehož opravy a výměna spadají do rozsahu řádné údržby. </w:t>
      </w:r>
    </w:p>
    <w:p w:rsidR="000A6124" w:rsidRPr="002917D7" w:rsidRDefault="000A6124" w:rsidP="00590A76">
      <w:pPr>
        <w:pStyle w:val="Nadpis3"/>
        <w:ind w:left="567" w:hanging="567"/>
        <w:jc w:val="both"/>
        <w:rPr>
          <w:lang w:val="cs-CZ"/>
        </w:rPr>
      </w:pPr>
      <w:r w:rsidRPr="002917D7">
        <w:rPr>
          <w:lang w:val="cs-CZ"/>
        </w:rPr>
        <w:t xml:space="preserve">Zhotovitel odpovídá za vady, které má </w:t>
      </w:r>
      <w:r w:rsidR="00B26507">
        <w:rPr>
          <w:lang w:val="cs-CZ"/>
        </w:rPr>
        <w:t>DÍLO</w:t>
      </w:r>
      <w:r w:rsidRPr="002917D7">
        <w:rPr>
          <w:lang w:val="cs-CZ"/>
        </w:rPr>
        <w:t xml:space="preserve"> v době jeho předání. Dále odpovídá za vady, zjištěné Objednatelem po předání v záruční době, jestliže tyto vady byly </w:t>
      </w:r>
      <w:r w:rsidR="002F7085" w:rsidRPr="002917D7">
        <w:rPr>
          <w:lang w:val="cs-CZ"/>
        </w:rPr>
        <w:t xml:space="preserve">způsobeny porušením povinností </w:t>
      </w:r>
      <w:r w:rsidR="002F7085">
        <w:rPr>
          <w:lang w:val="cs-CZ"/>
        </w:rPr>
        <w:t>Z</w:t>
      </w:r>
      <w:r w:rsidRPr="002917D7">
        <w:rPr>
          <w:lang w:val="cs-CZ"/>
        </w:rPr>
        <w:t>hotovitele.</w:t>
      </w:r>
    </w:p>
    <w:p w:rsidR="000A6124" w:rsidRPr="002917D7" w:rsidRDefault="000A6124" w:rsidP="00590A76">
      <w:pPr>
        <w:pStyle w:val="Nadpis3"/>
        <w:ind w:left="567" w:hanging="567"/>
        <w:jc w:val="both"/>
        <w:rPr>
          <w:lang w:val="cs-CZ"/>
        </w:rPr>
      </w:pPr>
      <w:r w:rsidRPr="002917D7">
        <w:rPr>
          <w:lang w:val="cs-CZ"/>
        </w:rPr>
        <w:t xml:space="preserve">Zhotovitel neodpovídá za vady </w:t>
      </w:r>
      <w:r w:rsidR="00B26507">
        <w:rPr>
          <w:lang w:val="cs-CZ"/>
        </w:rPr>
        <w:t>DÍLA</w:t>
      </w:r>
      <w:r w:rsidRPr="002917D7">
        <w:rPr>
          <w:lang w:val="cs-CZ"/>
        </w:rPr>
        <w:t>,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0A6124" w:rsidRPr="002917D7" w:rsidRDefault="000A6124" w:rsidP="00590A76">
      <w:pPr>
        <w:pStyle w:val="Nadpis3"/>
        <w:ind w:left="567" w:hanging="567"/>
        <w:jc w:val="both"/>
        <w:rPr>
          <w:lang w:val="cs-CZ"/>
        </w:rPr>
      </w:pPr>
      <w:r w:rsidRPr="002917D7">
        <w:rPr>
          <w:lang w:val="cs-CZ"/>
        </w:rPr>
        <w:t xml:space="preserve">Objednatel je povinen reklamovat vady </w:t>
      </w:r>
      <w:r w:rsidR="006B1EA2">
        <w:rPr>
          <w:lang w:val="cs-CZ"/>
        </w:rPr>
        <w:t>DÍLA</w:t>
      </w:r>
      <w:r w:rsidRPr="002917D7">
        <w:rPr>
          <w:lang w:val="cs-CZ"/>
        </w:rPr>
        <w:t xml:space="preserve"> písemně u Zhotovitele bez zbytečného odkladu po jejich zjištění. V reklamaci budou vady popsány či uvedeno, jak se projevují. Objednatel je oprávněn uplatnit v reklamaci volbu svého nároku z vad </w:t>
      </w:r>
      <w:r w:rsidR="006B1EA2">
        <w:rPr>
          <w:lang w:val="cs-CZ"/>
        </w:rPr>
        <w:t>DÍLA</w:t>
      </w:r>
      <w:r w:rsidRPr="002917D7">
        <w:rPr>
          <w:lang w:val="cs-CZ"/>
        </w:rPr>
        <w:t>.</w:t>
      </w:r>
    </w:p>
    <w:p w:rsidR="000A6124" w:rsidRPr="002917D7" w:rsidRDefault="000A6124" w:rsidP="00590A76">
      <w:pPr>
        <w:pStyle w:val="Nadpis3"/>
        <w:ind w:left="567" w:hanging="567"/>
        <w:jc w:val="both"/>
        <w:rPr>
          <w:lang w:val="cs-CZ"/>
        </w:rPr>
      </w:pPr>
      <w:r w:rsidRPr="002917D7">
        <w:rPr>
          <w:lang w:val="cs-CZ"/>
        </w:rPr>
        <w:t>Smluvní strany sjednají lhůty pro nástup na odstranění reklamovaných vad bezodkladně po jejich zjištění Objednatelem</w:t>
      </w:r>
      <w:r w:rsidR="0066458C" w:rsidRPr="002917D7">
        <w:rPr>
          <w:lang w:val="cs-CZ"/>
        </w:rPr>
        <w:t xml:space="preserve"> a způsob, jakým budou řešeny</w:t>
      </w:r>
      <w:r w:rsidRPr="002917D7">
        <w:rPr>
          <w:lang w:val="cs-CZ"/>
        </w:rPr>
        <w:t>. Zhotovitel nastoupí na odstranění reklamované vady ve sjednaných lhůtách, nejpozději však do 3 kalendářních dnů od oznámení vady Objednatelem, pokud se smluvní strany nedohodnou jinak a vady odstraní ve lhůtě, která bude písemně dohodnuta mezi smluvními stranami.</w:t>
      </w:r>
    </w:p>
    <w:p w:rsidR="000A6124" w:rsidRPr="00AF0E43" w:rsidRDefault="000A6124" w:rsidP="0062596D">
      <w:pPr>
        <w:pStyle w:val="Nadpis2"/>
      </w:pPr>
      <w:r>
        <w:br/>
      </w:r>
      <w:r w:rsidRPr="00AF0E43">
        <w:t>Smluvní pokuty</w:t>
      </w:r>
      <w:r>
        <w:t>, náhrada škody</w:t>
      </w:r>
    </w:p>
    <w:p w:rsidR="000A6124" w:rsidRPr="002917D7" w:rsidRDefault="000A6124" w:rsidP="00590A76">
      <w:pPr>
        <w:pStyle w:val="Nadpis3"/>
        <w:ind w:left="567" w:hanging="567"/>
        <w:jc w:val="both"/>
        <w:rPr>
          <w:lang w:val="cs-CZ"/>
        </w:rPr>
      </w:pPr>
      <w:r w:rsidRPr="002917D7">
        <w:rPr>
          <w:lang w:val="cs-CZ"/>
        </w:rPr>
        <w:lastRenderedPageBreak/>
        <w:t xml:space="preserve">V případě prodlení Zhotovitele se splněním termínu uvedeného v odstavci 2.1.3. </w:t>
      </w:r>
      <w:r w:rsidR="003C5320" w:rsidRPr="002917D7">
        <w:rPr>
          <w:lang w:val="cs-CZ"/>
        </w:rPr>
        <w:t>j</w:t>
      </w:r>
      <w:r w:rsidRPr="002917D7">
        <w:rPr>
          <w:lang w:val="cs-CZ"/>
        </w:rPr>
        <w:t xml:space="preserve">e </w:t>
      </w:r>
      <w:r w:rsidR="00AE7B4F" w:rsidRPr="002917D7">
        <w:rPr>
          <w:lang w:val="cs-CZ"/>
        </w:rPr>
        <w:t>Z</w:t>
      </w:r>
      <w:r w:rsidRPr="002917D7">
        <w:rPr>
          <w:lang w:val="cs-CZ"/>
        </w:rPr>
        <w:t>hotovitel povinen zaplatit</w:t>
      </w:r>
      <w:r w:rsidR="00DD3CCC" w:rsidRPr="002917D7">
        <w:rPr>
          <w:lang w:val="cs-CZ"/>
        </w:rPr>
        <w:t xml:space="preserve"> Objednateli</w:t>
      </w:r>
      <w:r w:rsidRPr="002917D7">
        <w:rPr>
          <w:lang w:val="cs-CZ"/>
        </w:rPr>
        <w:t xml:space="preserve"> smluvní pokutu ve výši </w:t>
      </w:r>
      <w:r w:rsidR="00332E9E">
        <w:rPr>
          <w:lang w:val="cs-CZ"/>
        </w:rPr>
        <w:t>5</w:t>
      </w:r>
      <w:r w:rsidRPr="002917D7">
        <w:rPr>
          <w:lang w:val="cs-CZ"/>
        </w:rPr>
        <w:t>00,- Kč za každý den prodlení až do termínu splnění.</w:t>
      </w:r>
    </w:p>
    <w:p w:rsidR="000A6124" w:rsidRPr="002917D7" w:rsidRDefault="000A6124" w:rsidP="00590A76">
      <w:pPr>
        <w:pStyle w:val="Nadpis3"/>
        <w:ind w:left="567" w:hanging="567"/>
        <w:jc w:val="both"/>
        <w:rPr>
          <w:lang w:val="cs-CZ"/>
        </w:rPr>
      </w:pPr>
      <w:r w:rsidRPr="002917D7">
        <w:rPr>
          <w:lang w:val="cs-CZ"/>
        </w:rPr>
        <w:t xml:space="preserve">Při prodlení Objednatele s úhradou dlužné částky je </w:t>
      </w:r>
      <w:r w:rsidR="00DD3CCC" w:rsidRPr="002917D7">
        <w:rPr>
          <w:lang w:val="cs-CZ"/>
        </w:rPr>
        <w:t>Z</w:t>
      </w:r>
      <w:r w:rsidRPr="002917D7">
        <w:rPr>
          <w:lang w:val="cs-CZ"/>
        </w:rPr>
        <w:t xml:space="preserve">hotovitel oprávněn účtovat úrok z prodlení v zákonné výši, stanovené nařízením vlády č. </w:t>
      </w:r>
      <w:r w:rsidR="00EB2C2F">
        <w:rPr>
          <w:lang w:val="cs-CZ"/>
        </w:rPr>
        <w:t xml:space="preserve"> 351/2013</w:t>
      </w:r>
      <w:r w:rsidR="0047679F" w:rsidRPr="002917D7">
        <w:rPr>
          <w:lang w:val="cs-CZ"/>
        </w:rPr>
        <w:t xml:space="preserve"> </w:t>
      </w:r>
      <w:r w:rsidR="0047679F">
        <w:rPr>
          <w:lang w:val="cs-CZ"/>
        </w:rPr>
        <w:t>S</w:t>
      </w:r>
      <w:r w:rsidRPr="002917D7">
        <w:rPr>
          <w:lang w:val="cs-CZ"/>
        </w:rPr>
        <w:t>b</w:t>
      </w:r>
      <w:r w:rsidR="0047679F">
        <w:rPr>
          <w:lang w:val="cs-CZ"/>
        </w:rPr>
        <w:t>., ve znění pozdějších předpisů</w:t>
      </w:r>
      <w:r w:rsidRPr="002917D7">
        <w:rPr>
          <w:lang w:val="cs-CZ"/>
        </w:rPr>
        <w:t xml:space="preserve">. </w:t>
      </w:r>
    </w:p>
    <w:p w:rsidR="000A6124" w:rsidRPr="002917D7" w:rsidRDefault="000A6124" w:rsidP="00590A76">
      <w:pPr>
        <w:pStyle w:val="Nadpis3"/>
        <w:ind w:left="567" w:hanging="567"/>
        <w:jc w:val="both"/>
        <w:rPr>
          <w:lang w:val="cs-CZ"/>
        </w:rPr>
      </w:pPr>
      <w:r w:rsidRPr="002917D7">
        <w:rPr>
          <w:lang w:val="cs-CZ"/>
        </w:rPr>
        <w:t xml:space="preserve">V případě prodlení Zhotovitele s vyklizením staveniště </w:t>
      </w:r>
      <w:r w:rsidR="00006982" w:rsidRPr="002917D7">
        <w:rPr>
          <w:lang w:val="cs-CZ"/>
        </w:rPr>
        <w:t xml:space="preserve">podle odst. 6.4.1 </w:t>
      </w:r>
      <w:r w:rsidRPr="002917D7">
        <w:rPr>
          <w:lang w:val="cs-CZ"/>
        </w:rPr>
        <w:t xml:space="preserve">je </w:t>
      </w:r>
      <w:r w:rsidR="00AE7B4F" w:rsidRPr="002917D7">
        <w:rPr>
          <w:lang w:val="cs-CZ"/>
        </w:rPr>
        <w:t>Z</w:t>
      </w:r>
      <w:r w:rsidRPr="002917D7">
        <w:rPr>
          <w:lang w:val="cs-CZ"/>
        </w:rPr>
        <w:t xml:space="preserve">hotovitel povinen zaplatit </w:t>
      </w:r>
      <w:r w:rsidR="00DD3CCC" w:rsidRPr="002917D7">
        <w:rPr>
          <w:lang w:val="cs-CZ"/>
        </w:rPr>
        <w:t xml:space="preserve">Objednateli </w:t>
      </w:r>
      <w:r w:rsidRPr="002917D7">
        <w:rPr>
          <w:lang w:val="cs-CZ"/>
        </w:rPr>
        <w:t>smluvní pokutu ve výši 500,- Kč za</w:t>
      </w:r>
      <w:r w:rsidR="002B6C67" w:rsidRPr="002917D7">
        <w:rPr>
          <w:lang w:val="cs-CZ"/>
        </w:rPr>
        <w:t xml:space="preserve"> každý</w:t>
      </w:r>
      <w:r w:rsidRPr="002917D7">
        <w:rPr>
          <w:lang w:val="cs-CZ"/>
        </w:rPr>
        <w:t xml:space="preserve"> i započatý den prodlení.</w:t>
      </w:r>
    </w:p>
    <w:p w:rsidR="000A6124" w:rsidRPr="00AF0E43" w:rsidRDefault="000A6124" w:rsidP="00590A76">
      <w:pPr>
        <w:pStyle w:val="Nadpis3"/>
        <w:ind w:left="567" w:hanging="567"/>
        <w:jc w:val="both"/>
      </w:pPr>
      <w:r w:rsidRPr="002917D7">
        <w:rPr>
          <w:lang w:val="cs-CZ"/>
        </w:rPr>
        <w:t>V případě prodlení Zhotovitele s odstraněním vad, které jsou obsaženy v soupisu vad a nedodělků, který je</w:t>
      </w:r>
      <w:r w:rsidRPr="00AF0E43">
        <w:t xml:space="preserve"> součástí protokolu o předání a převzetí </w:t>
      </w:r>
      <w:r w:rsidR="006B1EA2">
        <w:rPr>
          <w:lang w:val="cs-CZ"/>
        </w:rPr>
        <w:t>DÍLA</w:t>
      </w:r>
      <w:r w:rsidR="00006982">
        <w:t xml:space="preserve"> dle odstavce 2.1.3.</w:t>
      </w:r>
      <w:r w:rsidRPr="00AF0E43">
        <w:t xml:space="preserve">, a jejichž termín odstranění </w:t>
      </w:r>
      <w:r w:rsidR="00006982">
        <w:t xml:space="preserve">vyplývá z odstavce 2.1.4. nebo </w:t>
      </w:r>
      <w:r w:rsidRPr="00AF0E43">
        <w:t xml:space="preserve">byl </w:t>
      </w:r>
      <w:r w:rsidR="00AE7B4F">
        <w:t xml:space="preserve">podle odst. 12.7. </w:t>
      </w:r>
      <w:r w:rsidRPr="00AF0E43">
        <w:t xml:space="preserve">smluven písemně při předání a </w:t>
      </w:r>
      <w:r w:rsidRPr="006C71BD">
        <w:t xml:space="preserve">převzetí </w:t>
      </w:r>
      <w:r w:rsidR="006B1EA2">
        <w:rPr>
          <w:lang w:val="cs-CZ"/>
        </w:rPr>
        <w:t>DÍLA</w:t>
      </w:r>
      <w:r w:rsidRPr="006C71BD">
        <w:t xml:space="preserve"> nebo jeho částí, </w:t>
      </w:r>
      <w:r w:rsidR="00AE7B4F">
        <w:t xml:space="preserve">stejně tak i v případě prodlení s odstraněním vad podle odstavce 13.1., </w:t>
      </w:r>
      <w:r w:rsidRPr="006C71BD">
        <w:t xml:space="preserve">je </w:t>
      </w:r>
      <w:r>
        <w:t>Z</w:t>
      </w:r>
      <w:r w:rsidRPr="006C71BD">
        <w:t xml:space="preserve">hotovitel povinen zaplatit </w:t>
      </w:r>
      <w:r w:rsidR="00DD3CCC">
        <w:t xml:space="preserve">Objednateli </w:t>
      </w:r>
      <w:r w:rsidRPr="006C71BD">
        <w:t xml:space="preserve">smluvní pokutu </w:t>
      </w:r>
      <w:r w:rsidRPr="00D269D8">
        <w:t>ve výši 500,- Kč</w:t>
      </w:r>
      <w:r w:rsidRPr="00E364DA">
        <w:t xml:space="preserve"> za</w:t>
      </w:r>
      <w:r w:rsidRPr="006C71BD">
        <w:t xml:space="preserve"> každý případ a den</w:t>
      </w:r>
      <w:r w:rsidRPr="00AF0E43">
        <w:t xml:space="preserve"> prodlení do jejich úplného odstranění.</w:t>
      </w:r>
      <w:r w:rsidR="00AE7B4F">
        <w:t xml:space="preserve"> </w:t>
      </w:r>
    </w:p>
    <w:p w:rsidR="000A6124" w:rsidRPr="002917D7" w:rsidRDefault="000A6124" w:rsidP="00590A76">
      <w:pPr>
        <w:pStyle w:val="Nadpis3"/>
        <w:ind w:left="567" w:hanging="567"/>
        <w:jc w:val="both"/>
        <w:rPr>
          <w:lang w:val="cs-CZ"/>
        </w:rPr>
      </w:pPr>
      <w:r w:rsidRPr="002917D7">
        <w:rPr>
          <w:lang w:val="cs-CZ"/>
        </w:rPr>
        <w:t>V případě prodlení Zhotovitele s nástupem na odstranění reklamovaných vad v záruční době je Zhotovitel povinen zaplatit</w:t>
      </w:r>
      <w:r w:rsidR="00DD3CCC" w:rsidRPr="002917D7">
        <w:rPr>
          <w:lang w:val="cs-CZ"/>
        </w:rPr>
        <w:t xml:space="preserve"> Objednateli </w:t>
      </w:r>
      <w:r w:rsidRPr="002917D7">
        <w:rPr>
          <w:lang w:val="cs-CZ"/>
        </w:rPr>
        <w:t xml:space="preserve">smluvní pokutu ve výši </w:t>
      </w:r>
      <w:r w:rsidR="00332E9E">
        <w:rPr>
          <w:lang w:val="cs-CZ"/>
        </w:rPr>
        <w:t>5</w:t>
      </w:r>
      <w:r w:rsidRPr="002917D7">
        <w:rPr>
          <w:lang w:val="cs-CZ"/>
        </w:rPr>
        <w:t xml:space="preserve">00,- Kč za každý případ a den prodlení. Stejnou smluvní pokutu uhradí Zhotovitel </w:t>
      </w:r>
      <w:r w:rsidR="00DD3CCC" w:rsidRPr="002917D7">
        <w:rPr>
          <w:lang w:val="cs-CZ"/>
        </w:rPr>
        <w:t xml:space="preserve">Objednateli </w:t>
      </w:r>
      <w:r w:rsidRPr="002917D7">
        <w:rPr>
          <w:lang w:val="cs-CZ"/>
        </w:rPr>
        <w:t>při prodlení s plněním sjednaného termínu odstranění reklamovaných vad v záruční době, a to za každý případ a den prodlení.</w:t>
      </w:r>
    </w:p>
    <w:p w:rsidR="000A6124" w:rsidRPr="002917D7" w:rsidRDefault="000A6124" w:rsidP="00590A76">
      <w:pPr>
        <w:pStyle w:val="Nadpis3"/>
        <w:ind w:left="567" w:hanging="567"/>
        <w:jc w:val="both"/>
        <w:rPr>
          <w:lang w:val="cs-CZ"/>
        </w:rPr>
      </w:pPr>
      <w:r w:rsidRPr="002917D7">
        <w:rPr>
          <w:lang w:val="cs-CZ"/>
        </w:rPr>
        <w:t>V případě, že nebud</w:t>
      </w:r>
      <w:r w:rsidR="00C51E16" w:rsidRPr="002917D7">
        <w:rPr>
          <w:lang w:val="cs-CZ"/>
        </w:rPr>
        <w:t>e</w:t>
      </w:r>
      <w:r w:rsidRPr="002917D7">
        <w:rPr>
          <w:lang w:val="cs-CZ"/>
        </w:rPr>
        <w:t xml:space="preserve"> na stavbě instalován</w:t>
      </w:r>
      <w:r w:rsidR="00C51E16" w:rsidRPr="002917D7">
        <w:rPr>
          <w:lang w:val="cs-CZ"/>
        </w:rPr>
        <w:t>a</w:t>
      </w:r>
      <w:r w:rsidRPr="002917D7">
        <w:rPr>
          <w:lang w:val="cs-CZ"/>
        </w:rPr>
        <w:t xml:space="preserve"> </w:t>
      </w:r>
      <w:r w:rsidR="00C51E16" w:rsidRPr="002917D7">
        <w:rPr>
          <w:lang w:val="cs-CZ"/>
        </w:rPr>
        <w:t>pamětní deska v termínu uvedeném v odst. 1.1.2.</w:t>
      </w:r>
      <w:r w:rsidR="00E37F4C">
        <w:rPr>
          <w:lang w:val="cs-CZ"/>
        </w:rPr>
        <w:t>2</w:t>
      </w:r>
      <w:r w:rsidR="00C51E16" w:rsidRPr="002917D7">
        <w:rPr>
          <w:lang w:val="cs-CZ"/>
        </w:rPr>
        <w:t>.,</w:t>
      </w:r>
      <w:r w:rsidRPr="002917D7">
        <w:rPr>
          <w:lang w:val="cs-CZ"/>
        </w:rPr>
        <w:t xml:space="preserve"> je Zhotovitel povinen uhradit Objednateli smluvní pokutu ve výši </w:t>
      </w:r>
      <w:r w:rsidR="00C51E16" w:rsidRPr="002917D7">
        <w:rPr>
          <w:lang w:val="cs-CZ"/>
        </w:rPr>
        <w:t>1</w:t>
      </w:r>
      <w:r w:rsidRPr="002917D7">
        <w:rPr>
          <w:lang w:val="cs-CZ"/>
        </w:rPr>
        <w:t>000,-Kč.</w:t>
      </w:r>
    </w:p>
    <w:p w:rsidR="000A6124" w:rsidRPr="002917D7" w:rsidRDefault="000A6124" w:rsidP="00590A76">
      <w:pPr>
        <w:pStyle w:val="Nadpis3"/>
        <w:ind w:left="567" w:hanging="567"/>
        <w:jc w:val="both"/>
        <w:rPr>
          <w:lang w:val="cs-CZ"/>
        </w:rPr>
      </w:pPr>
      <w:r w:rsidRPr="002917D7">
        <w:rPr>
          <w:lang w:val="cs-CZ"/>
        </w:rPr>
        <w:t>V případě, že stavební deník nebude přístupný na stavbě v pracovní době Objednatele, zaplatí Zhotovitel Objednateli smluvní pokutu ve výši 1000,- Kč za každý zjištěný případ.</w:t>
      </w:r>
    </w:p>
    <w:p w:rsidR="000A6124" w:rsidRPr="002917D7" w:rsidRDefault="000A6124" w:rsidP="00590A76">
      <w:pPr>
        <w:pStyle w:val="Nadpis3"/>
        <w:ind w:left="567" w:hanging="567"/>
        <w:jc w:val="both"/>
        <w:rPr>
          <w:lang w:val="cs-CZ"/>
        </w:rPr>
      </w:pPr>
      <w:r w:rsidRPr="002917D7">
        <w:rPr>
          <w:lang w:val="cs-CZ"/>
        </w:rPr>
        <w:t>V případě, že Objednatel odstoupí od smlouvy z důvodů uvedených v odst</w:t>
      </w:r>
      <w:r w:rsidR="00EB2C2F">
        <w:rPr>
          <w:lang w:val="cs-CZ"/>
        </w:rPr>
        <w:t>.</w:t>
      </w:r>
      <w:r w:rsidR="00EF519B" w:rsidRPr="002917D7">
        <w:rPr>
          <w:lang w:val="cs-CZ"/>
        </w:rPr>
        <w:t xml:space="preserve">16.2.1., 16.2.2., 16.2.3., 16.2.4., </w:t>
      </w:r>
      <w:r w:rsidR="00C55525">
        <w:rPr>
          <w:lang w:val="cs-CZ"/>
        </w:rPr>
        <w:t xml:space="preserve">a </w:t>
      </w:r>
      <w:r w:rsidR="00EF519B" w:rsidRPr="002917D7">
        <w:rPr>
          <w:lang w:val="cs-CZ"/>
        </w:rPr>
        <w:t>16.2.5</w:t>
      </w:r>
      <w:r w:rsidR="00F53646">
        <w:rPr>
          <w:lang w:val="cs-CZ"/>
        </w:rPr>
        <w:t xml:space="preserve">. </w:t>
      </w:r>
      <w:r w:rsidRPr="002917D7">
        <w:rPr>
          <w:lang w:val="cs-CZ"/>
        </w:rPr>
        <w:t xml:space="preserve">této smlouvy, zaplatí Zhotovitel </w:t>
      </w:r>
      <w:r w:rsidR="00886149">
        <w:rPr>
          <w:lang w:val="cs-CZ"/>
        </w:rPr>
        <w:t>O</w:t>
      </w:r>
      <w:r w:rsidRPr="002917D7">
        <w:rPr>
          <w:lang w:val="cs-CZ"/>
        </w:rPr>
        <w:t xml:space="preserve">bjednateli smluvní pokutu ve výši </w:t>
      </w:r>
      <w:r w:rsidR="00886149">
        <w:rPr>
          <w:lang w:val="cs-CZ"/>
        </w:rPr>
        <w:t>10% z ceny DÍLA bez DPH</w:t>
      </w:r>
      <w:r w:rsidRPr="002917D7">
        <w:rPr>
          <w:lang w:val="cs-CZ"/>
        </w:rPr>
        <w:t>, kterou je Objednatel oprávněn započíst proti pohledávce Zhotovitele.</w:t>
      </w:r>
    </w:p>
    <w:p w:rsidR="000A6124" w:rsidRPr="002917D7" w:rsidRDefault="000A6124" w:rsidP="00590A76">
      <w:pPr>
        <w:pStyle w:val="Nadpis3"/>
        <w:ind w:left="567" w:hanging="567"/>
        <w:jc w:val="both"/>
        <w:rPr>
          <w:lang w:val="cs-CZ"/>
        </w:rPr>
      </w:pPr>
      <w:r w:rsidRPr="002917D7">
        <w:rPr>
          <w:lang w:val="cs-CZ"/>
        </w:rPr>
        <w:t xml:space="preserve">V případě, že Zhotovitel poruší bezpečnostní předpisy při realizaci </w:t>
      </w:r>
      <w:r w:rsidR="00886149">
        <w:rPr>
          <w:lang w:val="cs-CZ"/>
        </w:rPr>
        <w:t>DÍLA</w:t>
      </w:r>
      <w:r w:rsidRPr="002917D7">
        <w:rPr>
          <w:lang w:val="cs-CZ"/>
        </w:rPr>
        <w:t xml:space="preserve"> nebo podmínky plánu BOZP, zaplatí Objednateli smluvní pokutu ve výši 1</w:t>
      </w:r>
      <w:r w:rsidR="00886149">
        <w:rPr>
          <w:lang w:val="cs-CZ"/>
        </w:rPr>
        <w:t>.</w:t>
      </w:r>
      <w:r w:rsidRPr="002917D7">
        <w:rPr>
          <w:lang w:val="cs-CZ"/>
        </w:rPr>
        <w:t>000,- Kč za každý zjištěný případ porušení.</w:t>
      </w:r>
    </w:p>
    <w:p w:rsidR="002E1B32" w:rsidRPr="002917D7" w:rsidRDefault="002E1B32" w:rsidP="00590A76">
      <w:pPr>
        <w:pStyle w:val="Nadpis3"/>
        <w:ind w:left="567" w:hanging="567"/>
        <w:jc w:val="both"/>
        <w:rPr>
          <w:lang w:val="cs-CZ"/>
        </w:rPr>
      </w:pPr>
      <w:r w:rsidRPr="002917D7">
        <w:rPr>
          <w:lang w:val="cs-CZ"/>
        </w:rPr>
        <w:t>V případě, že Zhotovitel nedodá Objednateli nebo jeho zástupci výkazy v požadovaném rozsahu a náležitostech podle odst. 8.3.2. této smlouvy, zaplatí Objednateli smluvní pokutu ve výši 500,- Kč za každý zjištěný případ a každý den prodlení</w:t>
      </w:r>
      <w:r>
        <w:rPr>
          <w:lang w:val="cs-CZ"/>
        </w:rPr>
        <w:t>.</w:t>
      </w:r>
    </w:p>
    <w:p w:rsidR="000A6124" w:rsidRPr="002917D7" w:rsidRDefault="000A6124" w:rsidP="00590A76">
      <w:pPr>
        <w:pStyle w:val="Nadpis3"/>
        <w:ind w:left="567" w:hanging="567"/>
        <w:jc w:val="both"/>
        <w:rPr>
          <w:lang w:val="cs-CZ"/>
        </w:rPr>
      </w:pPr>
      <w:r w:rsidRPr="002917D7">
        <w:rPr>
          <w:lang w:val="cs-CZ"/>
        </w:rPr>
        <w:t>V případě, že Zhotovitel poruší jakýkoliv svůj závazek</w:t>
      </w:r>
      <w:r w:rsidR="00EB2C2F">
        <w:rPr>
          <w:lang w:val="cs-CZ"/>
        </w:rPr>
        <w:t xml:space="preserve"> nebo povinnost </w:t>
      </w:r>
      <w:r w:rsidRPr="002917D7">
        <w:rPr>
          <w:lang w:val="cs-CZ"/>
        </w:rPr>
        <w:t xml:space="preserve"> obsažen</w:t>
      </w:r>
      <w:r w:rsidR="00EB2C2F">
        <w:rPr>
          <w:lang w:val="cs-CZ"/>
        </w:rPr>
        <w:t>ou</w:t>
      </w:r>
      <w:r w:rsidRPr="002917D7">
        <w:rPr>
          <w:lang w:val="cs-CZ"/>
        </w:rPr>
        <w:t xml:space="preserve"> v odst. 8.3. této smlouvy a toto porušení bude mít za následek vznik povinnosti Objednatele vrátit jakoukoliv část poskytnuté finanční podpory na realizaci </w:t>
      </w:r>
      <w:r w:rsidR="006B1EA2">
        <w:rPr>
          <w:lang w:val="cs-CZ"/>
        </w:rPr>
        <w:t>DÍLA</w:t>
      </w:r>
      <w:r w:rsidRPr="002917D7">
        <w:rPr>
          <w:lang w:val="cs-CZ"/>
        </w:rPr>
        <w:t xml:space="preserve"> z Operačního programu životní prostředí, zaplatí Zhotovitel Objednateli smluvní pokutu rovnající se výši výměru odvodu za porušení podmínek a rozpočtové kázně včetně </w:t>
      </w:r>
      <w:r w:rsidR="0059543A" w:rsidRPr="002917D7">
        <w:rPr>
          <w:lang w:val="cs-CZ"/>
        </w:rPr>
        <w:t xml:space="preserve">vyměřeného </w:t>
      </w:r>
      <w:r w:rsidRPr="002917D7">
        <w:rPr>
          <w:lang w:val="cs-CZ"/>
        </w:rPr>
        <w:t xml:space="preserve">příslušenství. </w:t>
      </w:r>
    </w:p>
    <w:p w:rsidR="000A6124" w:rsidRDefault="000A6124" w:rsidP="00590A76">
      <w:pPr>
        <w:pStyle w:val="Nadpis3"/>
        <w:ind w:left="567" w:hanging="567"/>
        <w:jc w:val="both"/>
        <w:rPr>
          <w:lang w:val="cs-CZ"/>
        </w:rPr>
      </w:pPr>
      <w:r w:rsidRPr="002917D7">
        <w:rPr>
          <w:lang w:val="cs-CZ"/>
        </w:rPr>
        <w:t xml:space="preserve">Škodou způsobenou Objednateli v důsledku porušení jakéhokoliv závazku </w:t>
      </w:r>
      <w:r w:rsidR="000165C4">
        <w:rPr>
          <w:lang w:val="cs-CZ"/>
        </w:rPr>
        <w:t xml:space="preserve">nebo povinnosti </w:t>
      </w:r>
      <w:r w:rsidRPr="002917D7">
        <w:rPr>
          <w:lang w:val="cs-CZ"/>
        </w:rPr>
        <w:t xml:space="preserve">Zhotovitele dle odst. 8.3 se rozumí jakákoliv sankce uložená (nikoliv však pouze) příslušným orgánem státní správy (finančním úřadem) ve smyslu § 44a odst. </w:t>
      </w:r>
      <w:smartTag w:uri="urn:schemas-microsoft-com:office:smarttags" w:element="metricconverter">
        <w:smartTagPr>
          <w:attr w:name="ProductID" w:val="4 a"/>
        </w:smartTagPr>
        <w:r w:rsidRPr="002917D7">
          <w:rPr>
            <w:lang w:val="cs-CZ"/>
          </w:rPr>
          <w:t>4 a</w:t>
        </w:r>
      </w:smartTag>
      <w:r w:rsidRPr="002917D7">
        <w:rPr>
          <w:lang w:val="cs-CZ"/>
        </w:rPr>
        <w:t xml:space="preserve"> odst. </w:t>
      </w:r>
      <w:r w:rsidR="00E619CB" w:rsidRPr="00DB3555">
        <w:rPr>
          <w:lang w:val="cs-CZ"/>
        </w:rPr>
        <w:t>8</w:t>
      </w:r>
      <w:r w:rsidR="0047679F" w:rsidRPr="00DB3555">
        <w:rPr>
          <w:lang w:val="cs-CZ"/>
        </w:rPr>
        <w:t xml:space="preserve"> zákona</w:t>
      </w:r>
      <w:r w:rsidR="0047679F">
        <w:rPr>
          <w:lang w:val="cs-CZ"/>
        </w:rPr>
        <w:t xml:space="preserve"> 218/2000 Sb.</w:t>
      </w:r>
      <w:r w:rsidR="000165C4">
        <w:rPr>
          <w:lang w:val="cs-CZ"/>
        </w:rPr>
        <w:t xml:space="preserve"> o rozpočtových pravidlech ve znění pozdějších předpisů</w:t>
      </w:r>
      <w:r w:rsidRPr="002917D7">
        <w:rPr>
          <w:lang w:val="cs-CZ"/>
        </w:rPr>
        <w:t xml:space="preserve">, jejíž uložení má podklad v porušení závazku </w:t>
      </w:r>
      <w:r w:rsidR="000165C4">
        <w:rPr>
          <w:lang w:val="cs-CZ"/>
        </w:rPr>
        <w:t>Z</w:t>
      </w:r>
      <w:r w:rsidRPr="002917D7">
        <w:rPr>
          <w:lang w:val="cs-CZ"/>
        </w:rPr>
        <w:t xml:space="preserve">hotovitele dle odst. 8.3. této smlouvy, respektive porušení </w:t>
      </w:r>
      <w:r w:rsidR="002E6FE2" w:rsidRPr="002917D7">
        <w:rPr>
          <w:lang w:val="cs-CZ"/>
        </w:rPr>
        <w:t xml:space="preserve">podmínek </w:t>
      </w:r>
      <w:r w:rsidR="002E6FE2">
        <w:rPr>
          <w:lang w:val="cs-CZ"/>
        </w:rPr>
        <w:t>platných</w:t>
      </w:r>
      <w:r w:rsidR="00776D29">
        <w:rPr>
          <w:lang w:val="cs-CZ"/>
        </w:rPr>
        <w:t xml:space="preserve"> </w:t>
      </w:r>
      <w:r w:rsidR="000165C4">
        <w:rPr>
          <w:lang w:val="cs-CZ"/>
        </w:rPr>
        <w:t xml:space="preserve">a účinných </w:t>
      </w:r>
      <w:r w:rsidR="00F53646">
        <w:rPr>
          <w:lang w:val="cs-CZ"/>
        </w:rPr>
        <w:t xml:space="preserve">prováděcích dokumentů a směrnic </w:t>
      </w:r>
      <w:r w:rsidRPr="002917D7">
        <w:rPr>
          <w:lang w:val="cs-CZ"/>
        </w:rPr>
        <w:t>OPŽP</w:t>
      </w:r>
      <w:r w:rsidR="00F53646">
        <w:rPr>
          <w:lang w:val="cs-CZ"/>
        </w:rPr>
        <w:t>,</w:t>
      </w:r>
      <w:r w:rsidR="00113141" w:rsidRPr="002917D7">
        <w:rPr>
          <w:lang w:val="cs-CZ"/>
        </w:rPr>
        <w:t xml:space="preserve"> </w:t>
      </w:r>
      <w:r w:rsidR="002E6FE2">
        <w:rPr>
          <w:lang w:val="cs-CZ"/>
        </w:rPr>
        <w:lastRenderedPageBreak/>
        <w:t xml:space="preserve">nebo </w:t>
      </w:r>
      <w:r w:rsidR="002E6FE2" w:rsidRPr="002917D7">
        <w:rPr>
          <w:lang w:val="cs-CZ"/>
        </w:rPr>
        <w:t>platných</w:t>
      </w:r>
      <w:r w:rsidR="00776D29">
        <w:rPr>
          <w:lang w:val="cs-CZ"/>
        </w:rPr>
        <w:t xml:space="preserve"> </w:t>
      </w:r>
      <w:r w:rsidR="000165C4">
        <w:rPr>
          <w:lang w:val="cs-CZ"/>
        </w:rPr>
        <w:t xml:space="preserve">a účinných </w:t>
      </w:r>
      <w:r w:rsidR="00113141" w:rsidRPr="002917D7">
        <w:rPr>
          <w:lang w:val="cs-CZ"/>
        </w:rPr>
        <w:t>závazných pokynů pro žadatele a příjemce podpory v OPŽP</w:t>
      </w:r>
      <w:r w:rsidR="00776D29">
        <w:rPr>
          <w:lang w:val="cs-CZ"/>
        </w:rPr>
        <w:t>.</w:t>
      </w:r>
      <w:r w:rsidR="00CE6503">
        <w:rPr>
          <w:lang w:val="cs-CZ"/>
        </w:rPr>
        <w:t xml:space="preserve"> </w:t>
      </w:r>
      <w:r w:rsidRPr="002917D7">
        <w:rPr>
          <w:lang w:val="cs-CZ"/>
        </w:rPr>
        <w:t xml:space="preserve">Zaplacením smluvní pokuty není omezeno právo na náhradu škody z téhož titulu. </w:t>
      </w:r>
    </w:p>
    <w:p w:rsidR="000A6124" w:rsidRPr="002917D7" w:rsidRDefault="000A6124" w:rsidP="00590A76">
      <w:pPr>
        <w:pStyle w:val="Nadpis3"/>
        <w:ind w:left="567" w:hanging="567"/>
        <w:jc w:val="both"/>
        <w:rPr>
          <w:lang w:val="cs-CZ"/>
        </w:rPr>
      </w:pPr>
      <w:r w:rsidRPr="002917D7">
        <w:rPr>
          <w:lang w:val="cs-CZ"/>
        </w:rPr>
        <w:t xml:space="preserve">Pokud závazek provést </w:t>
      </w:r>
      <w:r w:rsidR="006B1EA2">
        <w:rPr>
          <w:lang w:val="cs-CZ"/>
        </w:rPr>
        <w:t>DÍLO</w:t>
      </w:r>
      <w:r w:rsidRPr="002917D7">
        <w:rPr>
          <w:lang w:val="cs-CZ"/>
        </w:rPr>
        <w:t xml:space="preserve"> zanikne řádným ukončením </w:t>
      </w:r>
      <w:r w:rsidR="006B1EA2">
        <w:rPr>
          <w:lang w:val="cs-CZ"/>
        </w:rPr>
        <w:t>DÍLA</w:t>
      </w:r>
      <w:r w:rsidRPr="002917D7">
        <w:rPr>
          <w:lang w:val="cs-CZ"/>
        </w:rPr>
        <w:t xml:space="preserve">, nezaniká nárok na smluvní pokutu, která souvisí s dřívějším porušením povinností. </w:t>
      </w:r>
    </w:p>
    <w:p w:rsidR="000A6124" w:rsidRPr="002917D7" w:rsidRDefault="000A6124" w:rsidP="00590A76">
      <w:pPr>
        <w:pStyle w:val="Nadpis3"/>
        <w:ind w:left="567" w:hanging="567"/>
        <w:jc w:val="both"/>
        <w:rPr>
          <w:lang w:val="cs-CZ"/>
        </w:rPr>
      </w:pPr>
      <w:r w:rsidRPr="002917D7">
        <w:rPr>
          <w:lang w:val="cs-CZ"/>
        </w:rPr>
        <w:t xml:space="preserve">Zaplacením </w:t>
      </w:r>
      <w:r w:rsidR="00582B4F" w:rsidRPr="002917D7">
        <w:rPr>
          <w:lang w:val="cs-CZ"/>
        </w:rPr>
        <w:t xml:space="preserve">jakékoliv </w:t>
      </w:r>
      <w:r w:rsidRPr="002917D7">
        <w:rPr>
          <w:lang w:val="cs-CZ"/>
        </w:rPr>
        <w:t xml:space="preserve">smluvní pokuty Zhotovitelem </w:t>
      </w:r>
      <w:r w:rsidR="00AE7B4F" w:rsidRPr="002917D7">
        <w:rPr>
          <w:lang w:val="cs-CZ"/>
        </w:rPr>
        <w:t>O</w:t>
      </w:r>
      <w:r w:rsidRPr="002917D7">
        <w:rPr>
          <w:lang w:val="cs-CZ"/>
        </w:rPr>
        <w:t xml:space="preserve">bjednateli </w:t>
      </w:r>
      <w:r w:rsidR="00582B4F" w:rsidRPr="002917D7">
        <w:rPr>
          <w:lang w:val="cs-CZ"/>
        </w:rPr>
        <w:t xml:space="preserve">podle čl. 14. této smlouvy </w:t>
      </w:r>
      <w:r w:rsidRPr="002917D7">
        <w:rPr>
          <w:lang w:val="cs-CZ"/>
        </w:rPr>
        <w:t>není omezeno právo na náhradu škody z téhož titulu.</w:t>
      </w:r>
    </w:p>
    <w:p w:rsidR="000A6124" w:rsidRDefault="000A6124" w:rsidP="00590A76">
      <w:pPr>
        <w:pStyle w:val="Nadpis3"/>
        <w:ind w:left="567" w:hanging="567"/>
        <w:jc w:val="both"/>
        <w:rPr>
          <w:lang w:val="cs-CZ"/>
        </w:rPr>
      </w:pPr>
      <w:r w:rsidRPr="002917D7">
        <w:rPr>
          <w:lang w:val="cs-CZ"/>
        </w:rPr>
        <w:t>Objednatel je oprávněn započíst smluvní pokuty</w:t>
      </w:r>
      <w:r w:rsidR="007968BB" w:rsidRPr="002917D7">
        <w:rPr>
          <w:lang w:val="cs-CZ"/>
        </w:rPr>
        <w:t xml:space="preserve"> uvedené v čl. 14. této </w:t>
      </w:r>
      <w:r w:rsidR="00113141" w:rsidRPr="002917D7">
        <w:rPr>
          <w:lang w:val="cs-CZ"/>
        </w:rPr>
        <w:t>smlouvy proti</w:t>
      </w:r>
      <w:r w:rsidRPr="002917D7">
        <w:rPr>
          <w:lang w:val="cs-CZ"/>
        </w:rPr>
        <w:t xml:space="preserve"> pohledávce Zhotovitele. </w:t>
      </w:r>
    </w:p>
    <w:p w:rsidR="00CE6503" w:rsidRPr="002917D7" w:rsidRDefault="00CE6503" w:rsidP="00590A76">
      <w:pPr>
        <w:pStyle w:val="Nadpis3"/>
        <w:ind w:left="567" w:hanging="567"/>
        <w:jc w:val="both"/>
        <w:rPr>
          <w:lang w:val="cs-CZ"/>
        </w:rPr>
      </w:pPr>
      <w:r w:rsidRPr="002917D7">
        <w:rPr>
          <w:lang w:val="cs-CZ"/>
        </w:rPr>
        <w:t>Při prodlení Zhotovitele s úhradou sankce proti sjednanému termínu úhrady je Objednatel oprávněn účtovat úrok z prodlení ve výši 0,05% z dlužné částky za každý i započatý den prodlení.</w:t>
      </w:r>
    </w:p>
    <w:p w:rsidR="00CE6503" w:rsidRPr="002917D7" w:rsidRDefault="00CE6503" w:rsidP="00590A76">
      <w:pPr>
        <w:pStyle w:val="Nadpis3"/>
        <w:ind w:left="567" w:hanging="567"/>
        <w:jc w:val="both"/>
        <w:rPr>
          <w:lang w:val="cs-CZ"/>
        </w:rPr>
      </w:pPr>
      <w:r w:rsidRPr="002917D7">
        <w:rPr>
          <w:lang w:val="cs-CZ"/>
        </w:rPr>
        <w:t xml:space="preserve">Sankci (smluvní pokutu, úrok z prodlení) </w:t>
      </w:r>
      <w:r w:rsidR="000165C4" w:rsidRPr="002917D7">
        <w:rPr>
          <w:lang w:val="cs-CZ"/>
        </w:rPr>
        <w:t xml:space="preserve">dle čl. 14.17 </w:t>
      </w:r>
      <w:r w:rsidRPr="002917D7">
        <w:rPr>
          <w:lang w:val="cs-CZ"/>
        </w:rPr>
        <w:t>vyúčtuje oprávněná strana straně povinné písemnou formou. Ve vyúčtování musí být uvedeno to ustanovení smlouvy, které k vyúčtování sankce opravňuje a způsob výpočtu celkové výše sankce.</w:t>
      </w:r>
    </w:p>
    <w:p w:rsidR="00CE6503" w:rsidRPr="002917D7" w:rsidRDefault="00CE6503" w:rsidP="00590A76">
      <w:pPr>
        <w:pStyle w:val="Nadpis3"/>
        <w:ind w:left="567" w:hanging="567"/>
        <w:jc w:val="both"/>
        <w:rPr>
          <w:lang w:val="cs-CZ"/>
        </w:rPr>
      </w:pPr>
      <w:r w:rsidRPr="002917D7">
        <w:rPr>
          <w:lang w:val="cs-CZ"/>
        </w:rPr>
        <w:t>Strana povinná se musí k vyúčtování sankce vyjádřit nejpozději do deseti dnů ode dne jeho obdržení, jinak se má za to, že s vyúčtováním souhlasí. Vyjádřením se v tomto případě rozumí písemné stanovisko strany povinné.</w:t>
      </w:r>
    </w:p>
    <w:p w:rsidR="00CE6503" w:rsidRPr="002917D7" w:rsidRDefault="00CE6503" w:rsidP="00590A76">
      <w:pPr>
        <w:pStyle w:val="Nadpis3"/>
        <w:ind w:left="567" w:hanging="567"/>
        <w:jc w:val="both"/>
        <w:rPr>
          <w:lang w:val="cs-CZ"/>
        </w:rPr>
      </w:pPr>
      <w:r w:rsidRPr="002917D7">
        <w:rPr>
          <w:lang w:val="cs-CZ"/>
        </w:rPr>
        <w:t>Nesouhlasí-li strana povinná s vyúčtováním sankce, je povinna písemně ve sjednané lhůtě sdělit oprávněné důvody, pro které vyúčtování sankce neuznává.</w:t>
      </w:r>
    </w:p>
    <w:p w:rsidR="00CE6503" w:rsidRPr="002917D7" w:rsidRDefault="00CE6503" w:rsidP="00590A76">
      <w:pPr>
        <w:pStyle w:val="Nadpis3"/>
        <w:ind w:left="567" w:hanging="567"/>
        <w:jc w:val="both"/>
        <w:rPr>
          <w:lang w:val="cs-CZ"/>
        </w:rPr>
      </w:pPr>
      <w:r w:rsidRPr="002917D7">
        <w:rPr>
          <w:lang w:val="cs-CZ"/>
        </w:rPr>
        <w:t>Sankci lze uplatnit nejpozději do dvanácti měsíců ode dne, kdy nárok na vyúčtování majetkové sankce vznikl. Marným uplynutím této lhůty nárok na zaplacení sankce zaniká (totéž se vztahuje i na úrok z</w:t>
      </w:r>
      <w:r w:rsidR="000165C4" w:rsidRPr="002917D7">
        <w:rPr>
          <w:lang w:val="cs-CZ"/>
        </w:rPr>
        <w:t> </w:t>
      </w:r>
      <w:r w:rsidRPr="002917D7">
        <w:rPr>
          <w:lang w:val="cs-CZ"/>
        </w:rPr>
        <w:t>prodlení</w:t>
      </w:r>
      <w:r w:rsidR="000165C4" w:rsidRPr="002917D7">
        <w:rPr>
          <w:lang w:val="cs-CZ"/>
        </w:rPr>
        <w:t xml:space="preserve"> dle bodu 14.17</w:t>
      </w:r>
      <w:r w:rsidRPr="002917D7">
        <w:rPr>
          <w:lang w:val="cs-CZ"/>
        </w:rPr>
        <w:t>).</w:t>
      </w:r>
    </w:p>
    <w:p w:rsidR="00CE6503" w:rsidRPr="002917D7" w:rsidRDefault="00CE6503" w:rsidP="00590A76">
      <w:pPr>
        <w:pStyle w:val="Nadpis3"/>
        <w:ind w:left="567" w:hanging="567"/>
        <w:jc w:val="both"/>
        <w:rPr>
          <w:lang w:val="cs-CZ"/>
        </w:rPr>
      </w:pPr>
      <w:r w:rsidRPr="002917D7">
        <w:rPr>
          <w:lang w:val="cs-CZ"/>
        </w:rPr>
        <w:t>Strana povinná je povinna uhradit vyúčtované sankce nejpozději do čtrnácti dnů ode dne obdržení příslušného vyúčtování. Stejná lhůta se vztahuje i na úhradu úroků z</w:t>
      </w:r>
      <w:r w:rsidR="000165C4" w:rsidRPr="002917D7">
        <w:rPr>
          <w:lang w:val="cs-CZ"/>
        </w:rPr>
        <w:t> </w:t>
      </w:r>
      <w:r w:rsidRPr="002917D7">
        <w:rPr>
          <w:lang w:val="cs-CZ"/>
        </w:rPr>
        <w:t>prodlení</w:t>
      </w:r>
      <w:r w:rsidR="000165C4">
        <w:rPr>
          <w:lang w:val="cs-CZ"/>
        </w:rPr>
        <w:t xml:space="preserve"> dle bodu 14.17</w:t>
      </w:r>
      <w:r w:rsidRPr="002917D7">
        <w:rPr>
          <w:lang w:val="cs-CZ"/>
        </w:rPr>
        <w:t>.</w:t>
      </w:r>
    </w:p>
    <w:p w:rsidR="00CE6503" w:rsidRPr="00CE6503" w:rsidRDefault="00CE6503" w:rsidP="00CE6503">
      <w:pPr>
        <w:rPr>
          <w:lang w:eastAsia="x-none"/>
        </w:rPr>
      </w:pPr>
    </w:p>
    <w:p w:rsidR="000A6124" w:rsidRDefault="000A6124" w:rsidP="000B169D">
      <w:pPr>
        <w:pStyle w:val="Nadpis2"/>
      </w:pPr>
      <w:r>
        <w:br/>
        <w:t xml:space="preserve">Smluvní pokuty, náhrada škody při porušení </w:t>
      </w:r>
      <w:r w:rsidR="007E60F9">
        <w:rPr>
          <w:lang w:val="cs-CZ"/>
        </w:rPr>
        <w:t xml:space="preserve">povinnosti </w:t>
      </w:r>
      <w:r>
        <w:t xml:space="preserve"> </w:t>
      </w:r>
      <w:r w:rsidR="00725AB9">
        <w:rPr>
          <w:lang w:val="cs-CZ"/>
        </w:rPr>
        <w:t xml:space="preserve"> </w:t>
      </w:r>
      <w:r w:rsidR="007E60F9">
        <w:rPr>
          <w:lang w:val="cs-CZ"/>
        </w:rPr>
        <w:t xml:space="preserve">evidence </w:t>
      </w:r>
      <w:r>
        <w:t xml:space="preserve"> subdodavatelů</w:t>
      </w:r>
    </w:p>
    <w:p w:rsidR="000A6124" w:rsidRPr="002917D7" w:rsidRDefault="005251B5" w:rsidP="00590A76">
      <w:pPr>
        <w:pStyle w:val="Nadpis3"/>
        <w:ind w:left="567" w:hanging="567"/>
        <w:jc w:val="both"/>
        <w:rPr>
          <w:lang w:val="cs-CZ"/>
        </w:rPr>
      </w:pPr>
      <w:r w:rsidRPr="002917D7">
        <w:rPr>
          <w:lang w:val="cs-CZ"/>
        </w:rPr>
        <w:t xml:space="preserve">V případě, že Zhotovitel poruší svůj závazek </w:t>
      </w:r>
      <w:r>
        <w:rPr>
          <w:lang w:val="cs-CZ"/>
        </w:rPr>
        <w:t xml:space="preserve">nebo povinnost </w:t>
      </w:r>
      <w:r w:rsidRPr="002917D7">
        <w:rPr>
          <w:lang w:val="cs-CZ"/>
        </w:rPr>
        <w:t>obsažen</w:t>
      </w:r>
      <w:r>
        <w:rPr>
          <w:lang w:val="cs-CZ"/>
        </w:rPr>
        <w:t>ou</w:t>
      </w:r>
      <w:r w:rsidRPr="002917D7">
        <w:rPr>
          <w:lang w:val="cs-CZ"/>
        </w:rPr>
        <w:t xml:space="preserve"> v odst. </w:t>
      </w:r>
      <w:proofErr w:type="gramStart"/>
      <w:r w:rsidRPr="002917D7">
        <w:rPr>
          <w:lang w:val="cs-CZ"/>
        </w:rPr>
        <w:t xml:space="preserve">8.3. </w:t>
      </w:r>
      <w:r>
        <w:rPr>
          <w:lang w:val="cs-CZ"/>
        </w:rPr>
        <w:t>t</w:t>
      </w:r>
      <w:r w:rsidRPr="002917D7">
        <w:rPr>
          <w:lang w:val="cs-CZ"/>
        </w:rPr>
        <w:t>éto</w:t>
      </w:r>
      <w:proofErr w:type="gramEnd"/>
      <w:r w:rsidRPr="002917D7">
        <w:rPr>
          <w:lang w:val="cs-CZ"/>
        </w:rPr>
        <w:t xml:space="preserve"> smlouvy </w:t>
      </w:r>
      <w:r>
        <w:rPr>
          <w:lang w:val="cs-CZ"/>
        </w:rPr>
        <w:t>a toto</w:t>
      </w:r>
      <w:r w:rsidRPr="002917D7">
        <w:rPr>
          <w:lang w:val="cs-CZ"/>
        </w:rPr>
        <w:t xml:space="preserve"> porušení bude mít za následek vznik povinnosti Objednatele vrátit jakoukoliv část poskytnuté finanční podpory ze SFŽP, Státního Rozpočtu a Fondu Soudržnosti na realizaci předmětného </w:t>
      </w:r>
      <w:r w:rsidR="00B87B90">
        <w:rPr>
          <w:lang w:val="cs-CZ"/>
        </w:rPr>
        <w:t>DÍLA</w:t>
      </w:r>
      <w:r w:rsidRPr="002917D7">
        <w:rPr>
          <w:lang w:val="cs-CZ"/>
        </w:rPr>
        <w:t>, zaplatí Zhotovitel Objednateli smluvní pokutu rovnající se výši výměru odvodu za porušení podmínek ve smyslu Rozhodnutí o přidělení dotace a dále dle</w:t>
      </w:r>
      <w:r>
        <w:rPr>
          <w:lang w:val="cs-CZ"/>
        </w:rPr>
        <w:t xml:space="preserve"> § 44a</w:t>
      </w:r>
      <w:r w:rsidRPr="002917D7">
        <w:rPr>
          <w:lang w:val="cs-CZ"/>
        </w:rPr>
        <w:t xml:space="preserve"> odst. </w:t>
      </w:r>
      <w:r w:rsidRPr="00DB3555">
        <w:rPr>
          <w:lang w:val="cs-CZ"/>
        </w:rPr>
        <w:t>8</w:t>
      </w:r>
      <w:r w:rsidRPr="002917D7">
        <w:rPr>
          <w:lang w:val="cs-CZ"/>
        </w:rPr>
        <w:t xml:space="preserve"> zákona </w:t>
      </w:r>
      <w:r>
        <w:rPr>
          <w:lang w:val="cs-CZ"/>
        </w:rPr>
        <w:t xml:space="preserve">č. </w:t>
      </w:r>
      <w:r w:rsidRPr="002917D7">
        <w:rPr>
          <w:lang w:val="cs-CZ"/>
        </w:rPr>
        <w:t xml:space="preserve">218/2000 Sb. </w:t>
      </w:r>
      <w:r>
        <w:rPr>
          <w:lang w:val="cs-CZ"/>
        </w:rPr>
        <w:t>o rozpočtových pravidlech a o změně některých souvisejících zákonů (rozpočtová pravidla) ve znění pozdějších předpisů</w:t>
      </w:r>
      <w:r w:rsidRPr="002917D7">
        <w:rPr>
          <w:lang w:val="cs-CZ"/>
        </w:rPr>
        <w:t xml:space="preserve"> nebo ve výši ve smyslu </w:t>
      </w:r>
      <w:r>
        <w:rPr>
          <w:lang w:val="cs-CZ"/>
        </w:rPr>
        <w:t xml:space="preserve">§ 44a </w:t>
      </w:r>
      <w:r w:rsidRPr="002917D7">
        <w:rPr>
          <w:lang w:val="cs-CZ"/>
        </w:rPr>
        <w:t xml:space="preserve">odstavce 4 a </w:t>
      </w:r>
      <w:r w:rsidRPr="00DB3555">
        <w:rPr>
          <w:lang w:val="cs-CZ"/>
        </w:rPr>
        <w:t>8</w:t>
      </w:r>
      <w:r w:rsidRPr="002917D7">
        <w:rPr>
          <w:lang w:val="cs-CZ"/>
        </w:rPr>
        <w:t xml:space="preserve"> zákona 218/2000 Sb. </w:t>
      </w:r>
      <w:r>
        <w:rPr>
          <w:lang w:val="cs-CZ"/>
        </w:rPr>
        <w:t>o rozpočtových pravidlech a o změně některých souvisejících zákonů (rozpočtová pravidla) ve znění pozdějších předpisů</w:t>
      </w:r>
      <w:r w:rsidRPr="002917D7">
        <w:rPr>
          <w:lang w:val="cs-CZ"/>
        </w:rPr>
        <w:t xml:space="preserve"> pokud v Rozhodnutí o přidělení dotace sankce </w:t>
      </w:r>
      <w:r>
        <w:rPr>
          <w:lang w:val="cs-CZ"/>
        </w:rPr>
        <w:t xml:space="preserve">za </w:t>
      </w:r>
      <w:r w:rsidRPr="002917D7">
        <w:rPr>
          <w:lang w:val="cs-CZ"/>
        </w:rPr>
        <w:t xml:space="preserve">porušení podmínky </w:t>
      </w:r>
      <w:r>
        <w:rPr>
          <w:lang w:val="cs-CZ"/>
        </w:rPr>
        <w:t xml:space="preserve">vedení průběžné aktualizace reálného seznamu všech </w:t>
      </w:r>
      <w:r>
        <w:rPr>
          <w:lang w:val="cs-CZ"/>
        </w:rPr>
        <w:lastRenderedPageBreak/>
        <w:t>subdodavatelů včetně jejich podílu na akci</w:t>
      </w:r>
      <w:r w:rsidRPr="002917D7">
        <w:rPr>
          <w:lang w:val="cs-CZ"/>
        </w:rPr>
        <w:t xml:space="preserve"> </w:t>
      </w:r>
      <w:r>
        <w:rPr>
          <w:lang w:val="cs-CZ"/>
        </w:rPr>
        <w:t xml:space="preserve">dle čl. 5.7 Závazných pokynů </w:t>
      </w:r>
      <w:r w:rsidR="008B0D8C">
        <w:rPr>
          <w:lang w:val="cs-CZ"/>
        </w:rPr>
        <w:t xml:space="preserve">pro žadatele a příjemce podpory v OPŽP ve verzi ke dni 6.10.2014 s účinností od 6.10.2014 </w:t>
      </w:r>
      <w:r>
        <w:rPr>
          <w:lang w:val="cs-CZ"/>
        </w:rPr>
        <w:t>a uvedení všech subdodavatelů v seznamu dle čl. 5.7 Závazných pokynů</w:t>
      </w:r>
      <w:r w:rsidR="008B0D8C">
        <w:rPr>
          <w:lang w:val="cs-CZ"/>
        </w:rPr>
        <w:t xml:space="preserve"> </w:t>
      </w:r>
      <w:r w:rsidR="008B0D8C">
        <w:rPr>
          <w:lang w:val="cs-CZ"/>
        </w:rPr>
        <w:t>pro žadatele a příjemce podpory v OPŽP ve verzi ke dni 6.10.2014 s účinností od 6.10.2014</w:t>
      </w:r>
      <w:r>
        <w:rPr>
          <w:lang w:val="cs-CZ"/>
        </w:rPr>
        <w:t xml:space="preserve"> </w:t>
      </w:r>
      <w:r w:rsidRPr="002917D7">
        <w:rPr>
          <w:lang w:val="cs-CZ"/>
        </w:rPr>
        <w:t>konkrétně (výslovně</w:t>
      </w:r>
      <w:r>
        <w:rPr>
          <w:lang w:val="cs-CZ"/>
        </w:rPr>
        <w:t xml:space="preserve"> za každý tento případ</w:t>
      </w:r>
      <w:r w:rsidRPr="002917D7">
        <w:rPr>
          <w:lang w:val="cs-CZ"/>
        </w:rPr>
        <w:t>) vymezena nebude</w:t>
      </w:r>
      <w:r w:rsidR="000A6124" w:rsidRPr="002917D7">
        <w:rPr>
          <w:lang w:val="cs-CZ"/>
        </w:rPr>
        <w:t>.</w:t>
      </w:r>
    </w:p>
    <w:p w:rsidR="000A6124" w:rsidRDefault="000A6124" w:rsidP="00CC43F1">
      <w:pPr>
        <w:pStyle w:val="Nadpis2"/>
      </w:pPr>
      <w:r>
        <w:br/>
      </w:r>
      <w:r w:rsidRPr="00AF0E43">
        <w:t>Odstoupení od smlouvy</w:t>
      </w:r>
    </w:p>
    <w:p w:rsidR="000A6124" w:rsidRPr="002917D7" w:rsidRDefault="000A6124" w:rsidP="00590A76">
      <w:pPr>
        <w:pStyle w:val="Nadpis3"/>
        <w:ind w:left="567" w:hanging="567"/>
        <w:jc w:val="both"/>
        <w:rPr>
          <w:lang w:val="cs-CZ"/>
        </w:rPr>
      </w:pPr>
      <w:r w:rsidRPr="002917D7">
        <w:rPr>
          <w:lang w:val="cs-CZ"/>
        </w:rPr>
        <w:t xml:space="preserve">Od této smlouvy může odstoupit kterákoliv smluvní strana z důvodu porušení </w:t>
      </w:r>
      <w:r w:rsidR="00A37E69">
        <w:rPr>
          <w:lang w:val="cs-CZ"/>
        </w:rPr>
        <w:t xml:space="preserve">povinností vyplývajících z </w:t>
      </w:r>
      <w:r w:rsidRPr="002917D7">
        <w:rPr>
          <w:lang w:val="cs-CZ"/>
        </w:rPr>
        <w:t xml:space="preserve">této smlouvy druhou smluvní stranou. Právní účinky odstoupení od smlouvy nastávají dnem doručení oznámení o odstoupení druhé smluvní straně. Pro odstoupení platí příslušná ustanovení </w:t>
      </w:r>
      <w:r w:rsidR="00643080">
        <w:rPr>
          <w:lang w:val="cs-CZ"/>
        </w:rPr>
        <w:t xml:space="preserve">občanského </w:t>
      </w:r>
      <w:r w:rsidR="00643080" w:rsidRPr="002917D7">
        <w:rPr>
          <w:lang w:val="cs-CZ"/>
        </w:rPr>
        <w:t>zákoníku</w:t>
      </w:r>
      <w:r w:rsidRPr="002917D7">
        <w:rPr>
          <w:lang w:val="cs-CZ"/>
        </w:rPr>
        <w:t xml:space="preserve"> v</w:t>
      </w:r>
      <w:r w:rsidR="005E4A05">
        <w:rPr>
          <w:lang w:val="cs-CZ"/>
        </w:rPr>
        <w:t>e znění pozdějších předpisů</w:t>
      </w:r>
      <w:r w:rsidRPr="002917D7">
        <w:rPr>
          <w:lang w:val="cs-CZ"/>
        </w:rPr>
        <w:t>.</w:t>
      </w:r>
    </w:p>
    <w:p w:rsidR="000A6124" w:rsidRPr="002917D7" w:rsidRDefault="000A6124" w:rsidP="00590A76">
      <w:pPr>
        <w:pStyle w:val="Nadpis3"/>
        <w:ind w:left="567" w:hanging="567"/>
        <w:jc w:val="both"/>
        <w:rPr>
          <w:lang w:val="cs-CZ"/>
        </w:rPr>
      </w:pPr>
      <w:r w:rsidRPr="002917D7">
        <w:rPr>
          <w:lang w:val="cs-CZ"/>
        </w:rPr>
        <w:t>Podstatným porušením této smlouvy se rozumí zejména:</w:t>
      </w:r>
    </w:p>
    <w:p w:rsidR="000A6124" w:rsidRPr="00667F80" w:rsidRDefault="000A6124" w:rsidP="00590A76">
      <w:pPr>
        <w:pStyle w:val="Nadpis4"/>
        <w:ind w:left="1134" w:hanging="141"/>
        <w:jc w:val="both"/>
      </w:pPr>
      <w:r>
        <w:t>N</w:t>
      </w:r>
      <w:r w:rsidRPr="00667F80">
        <w:t xml:space="preserve">ezahájení </w:t>
      </w:r>
      <w:r w:rsidR="00445598">
        <w:rPr>
          <w:lang w:val="cs-CZ"/>
        </w:rPr>
        <w:t xml:space="preserve">DÍLA do 10 dnů </w:t>
      </w:r>
      <w:r w:rsidRPr="00667F80">
        <w:t xml:space="preserve">od předání staveniště, zastavení či přerušení prací Zhotovitelem na zhotovovaném </w:t>
      </w:r>
      <w:r w:rsidR="00B87B90" w:rsidRPr="003A2CD4">
        <w:t>DÍLE</w:t>
      </w:r>
      <w:r w:rsidRPr="00667F80">
        <w:t xml:space="preserve"> na více než 15 </w:t>
      </w:r>
      <w:r w:rsidR="00445598">
        <w:rPr>
          <w:lang w:val="cs-CZ"/>
        </w:rPr>
        <w:t>pracovních</w:t>
      </w:r>
      <w:r w:rsidRPr="00667F80">
        <w:t xml:space="preserve"> dnů;</w:t>
      </w:r>
    </w:p>
    <w:p w:rsidR="000A6124" w:rsidRPr="00667F80" w:rsidRDefault="000A6124" w:rsidP="00590A76">
      <w:pPr>
        <w:pStyle w:val="Nadpis4"/>
        <w:ind w:left="1134" w:hanging="141"/>
        <w:jc w:val="both"/>
      </w:pPr>
      <w:r>
        <w:t>P</w:t>
      </w:r>
      <w:r w:rsidRPr="00667F80">
        <w:t xml:space="preserve">rodlení Zhotovitele se splněním </w:t>
      </w:r>
      <w:r w:rsidR="00B87B90" w:rsidRPr="003A2CD4">
        <w:t>DÍLA</w:t>
      </w:r>
      <w:r w:rsidRPr="00667F80">
        <w:t xml:space="preserve"> </w:t>
      </w:r>
      <w:r w:rsidR="00C5308D">
        <w:rPr>
          <w:lang w:val="cs-CZ"/>
        </w:rPr>
        <w:t>to</w:t>
      </w:r>
      <w:r w:rsidR="00C5308D" w:rsidRPr="00667F80">
        <w:t xml:space="preserve"> delším než 30 dní</w:t>
      </w:r>
      <w:r w:rsidR="00C5308D">
        <w:t xml:space="preserve"> (</w:t>
      </w:r>
      <w:r w:rsidR="00C5308D">
        <w:rPr>
          <w:lang w:val="cs-CZ"/>
        </w:rPr>
        <w:t>od</w:t>
      </w:r>
      <w:r w:rsidR="00C5308D">
        <w:t xml:space="preserve"> termínu uvedení do zkušebního provozu a </w:t>
      </w:r>
      <w:r w:rsidR="00C5308D">
        <w:rPr>
          <w:lang w:val="cs-CZ"/>
        </w:rPr>
        <w:t>od</w:t>
      </w:r>
      <w:r w:rsidR="00C5308D">
        <w:t xml:space="preserve"> termínu uvedení do trvalého provozu) </w:t>
      </w:r>
      <w:r w:rsidRPr="00667F80">
        <w:t>z</w:t>
      </w:r>
      <w:r w:rsidR="00C5308D">
        <w:t> </w:t>
      </w:r>
      <w:r w:rsidRPr="00667F80">
        <w:t>důvodů</w:t>
      </w:r>
      <w:r w:rsidR="00C5308D">
        <w:rPr>
          <w:lang w:val="cs-CZ"/>
        </w:rPr>
        <w:t xml:space="preserve"> ležících</w:t>
      </w:r>
      <w:r w:rsidRPr="00667F80">
        <w:t xml:space="preserve"> na straně Zhotovitele</w:t>
      </w:r>
      <w:r w:rsidR="00C5308D">
        <w:rPr>
          <w:lang w:val="cs-CZ"/>
        </w:rPr>
        <w:t xml:space="preserve">  </w:t>
      </w:r>
    </w:p>
    <w:p w:rsidR="000A6124" w:rsidRPr="00667F80" w:rsidRDefault="000A6124" w:rsidP="00590A76">
      <w:pPr>
        <w:pStyle w:val="Nadpis4"/>
        <w:ind w:left="1134" w:hanging="141"/>
        <w:jc w:val="both"/>
      </w:pPr>
      <w:r>
        <w:t>P</w:t>
      </w:r>
      <w:r w:rsidRPr="00667F80">
        <w:t xml:space="preserve">rováděním </w:t>
      </w:r>
      <w:r w:rsidR="00B87B90" w:rsidRPr="003A2CD4">
        <w:t>DÍLA</w:t>
      </w:r>
      <w:r w:rsidRPr="00667F80">
        <w:t xml:space="preserve"> v rozporu s touto smlouvou;</w:t>
      </w:r>
    </w:p>
    <w:p w:rsidR="000A6124" w:rsidRPr="003A2CD4" w:rsidRDefault="000A6124" w:rsidP="00590A76">
      <w:pPr>
        <w:pStyle w:val="Nadpis4"/>
        <w:ind w:left="1134" w:hanging="141"/>
        <w:jc w:val="both"/>
      </w:pPr>
      <w:r>
        <w:t>O</w:t>
      </w:r>
      <w:r w:rsidRPr="00667F80">
        <w:t>pakované nedodržení ČSN, EN</w:t>
      </w:r>
      <w:r>
        <w:t xml:space="preserve">, </w:t>
      </w:r>
      <w:r w:rsidRPr="00667F80">
        <w:t xml:space="preserve">technologických předpisů </w:t>
      </w:r>
      <w:r>
        <w:t xml:space="preserve">a plánu BOZP </w:t>
      </w:r>
      <w:r w:rsidRPr="00667F80">
        <w:t>i přes upozornění ze strany Objednatele</w:t>
      </w:r>
    </w:p>
    <w:p w:rsidR="0090591D" w:rsidRDefault="0090591D" w:rsidP="00590A76">
      <w:pPr>
        <w:pStyle w:val="Nadpis4"/>
        <w:ind w:left="1134" w:hanging="141"/>
        <w:jc w:val="both"/>
      </w:pPr>
      <w:r w:rsidRPr="003A2CD4">
        <w:t>Porušení ustanovení čl. 10.15. této smlouvy</w:t>
      </w:r>
    </w:p>
    <w:p w:rsidR="000A6124" w:rsidRDefault="000A6124" w:rsidP="00590A76">
      <w:pPr>
        <w:pStyle w:val="Nadpis4"/>
        <w:ind w:left="1134" w:hanging="141"/>
        <w:jc w:val="both"/>
      </w:pPr>
      <w:r>
        <w:t>P</w:t>
      </w:r>
      <w:r w:rsidRPr="00667F80">
        <w:t xml:space="preserve">rodlení </w:t>
      </w:r>
      <w:r>
        <w:t>O</w:t>
      </w:r>
      <w:r w:rsidRPr="00667F80">
        <w:t>bjednatele s úhradou faktury a to delší jak 30 dní</w:t>
      </w:r>
    </w:p>
    <w:p w:rsidR="00193706" w:rsidRPr="002917D7" w:rsidRDefault="00193706" w:rsidP="00590A76">
      <w:pPr>
        <w:pStyle w:val="Nadpis3"/>
        <w:ind w:left="567" w:hanging="567"/>
        <w:jc w:val="both"/>
        <w:rPr>
          <w:lang w:val="cs-CZ"/>
        </w:rPr>
      </w:pPr>
      <w:r w:rsidRPr="002917D7">
        <w:rPr>
          <w:lang w:val="cs-CZ"/>
        </w:rPr>
        <w:t>Objednatel si vyhrazuje právo odstoupit od smlouvy</w:t>
      </w:r>
      <w:r w:rsidR="00A37E69">
        <w:rPr>
          <w:lang w:val="cs-CZ"/>
        </w:rPr>
        <w:t xml:space="preserve"> a Zhotovitel s tímto právem bez výhrad </w:t>
      </w:r>
      <w:r w:rsidR="00C55525">
        <w:rPr>
          <w:lang w:val="cs-CZ"/>
        </w:rPr>
        <w:t>souhlasí, aniž</w:t>
      </w:r>
      <w:r w:rsidRPr="002917D7">
        <w:rPr>
          <w:lang w:val="cs-CZ"/>
        </w:rPr>
        <w:t xml:space="preserve"> by proti </w:t>
      </w:r>
      <w:r w:rsidR="00A37E69">
        <w:rPr>
          <w:lang w:val="cs-CZ"/>
        </w:rPr>
        <w:t xml:space="preserve">Objednateli </w:t>
      </w:r>
      <w:r w:rsidRPr="002917D7">
        <w:rPr>
          <w:lang w:val="cs-CZ"/>
        </w:rPr>
        <w:t>uplatnil jakýkoliv sankční nárok,</w:t>
      </w:r>
      <w:r w:rsidR="00A37E69">
        <w:rPr>
          <w:lang w:val="cs-CZ"/>
        </w:rPr>
        <w:t xml:space="preserve"> či náhradu škody,</w:t>
      </w:r>
      <w:r w:rsidRPr="002917D7">
        <w:rPr>
          <w:lang w:val="cs-CZ"/>
        </w:rPr>
        <w:t xml:space="preserve"> v případě neuzavření Smlouvy o přidělení finanční podpory se SFŽP na akci č. </w:t>
      </w:r>
      <w:r w:rsidR="00C55525" w:rsidRPr="00C55525">
        <w:rPr>
          <w:b/>
          <w:bCs w:val="0"/>
          <w:lang w:val="cs-CZ"/>
        </w:rPr>
        <w:t>14</w:t>
      </w:r>
      <w:r w:rsidR="00C55525" w:rsidRPr="00C55525">
        <w:rPr>
          <w:b/>
          <w:bCs w:val="0"/>
        </w:rPr>
        <w:t>1958</w:t>
      </w:r>
      <w:r w:rsidR="00C55525" w:rsidRPr="00C55525">
        <w:rPr>
          <w:b/>
          <w:bCs w:val="0"/>
          <w:lang w:val="cs-CZ"/>
        </w:rPr>
        <w:t>73</w:t>
      </w:r>
      <w:r w:rsidR="005A7156" w:rsidRPr="002917D7">
        <w:rPr>
          <w:lang w:val="cs-CZ"/>
        </w:rPr>
        <w:t xml:space="preserve"> „</w:t>
      </w:r>
      <w:r w:rsidR="00401D43">
        <w:rPr>
          <w:lang w:val="cs-CZ"/>
        </w:rPr>
        <w:t xml:space="preserve">Energetická opatření objektu </w:t>
      </w:r>
      <w:r w:rsidR="00C55525">
        <w:rPr>
          <w:lang w:val="cs-CZ"/>
        </w:rPr>
        <w:t>tělocvičny ve Zbraslavicích</w:t>
      </w:r>
      <w:r w:rsidR="00401D43">
        <w:rPr>
          <w:lang w:val="cs-CZ"/>
        </w:rPr>
        <w:t>“</w:t>
      </w:r>
      <w:r w:rsidR="00F27C2E" w:rsidRPr="002917D7">
        <w:rPr>
          <w:lang w:val="cs-CZ"/>
        </w:rPr>
        <w:t xml:space="preserve"> z jakéhokoliv důvodu</w:t>
      </w:r>
      <w:r w:rsidR="00C55525">
        <w:rPr>
          <w:lang w:val="cs-CZ"/>
        </w:rPr>
        <w:t xml:space="preserve"> nebo v případě </w:t>
      </w:r>
      <w:r w:rsidR="00556BAC">
        <w:rPr>
          <w:lang w:val="cs-CZ"/>
        </w:rPr>
        <w:t>zvýšených nákladů o více jak 10% ceny dle čl. 4 na oprávněné nepředvídatelné vícepráce</w:t>
      </w:r>
      <w:r w:rsidR="005A7156" w:rsidRPr="002917D7">
        <w:rPr>
          <w:lang w:val="cs-CZ"/>
        </w:rPr>
        <w:t>.</w:t>
      </w:r>
      <w:r w:rsidRPr="002917D7">
        <w:rPr>
          <w:lang w:val="cs-CZ"/>
        </w:rPr>
        <w:t xml:space="preserve"> </w:t>
      </w:r>
    </w:p>
    <w:p w:rsidR="000A6124" w:rsidRPr="002917D7" w:rsidRDefault="000A6124" w:rsidP="00590A76">
      <w:pPr>
        <w:pStyle w:val="Nadpis3"/>
        <w:ind w:left="567" w:hanging="567"/>
        <w:jc w:val="both"/>
        <w:rPr>
          <w:lang w:val="cs-CZ"/>
        </w:rPr>
      </w:pPr>
      <w:r w:rsidRPr="002917D7">
        <w:rPr>
          <w:lang w:val="cs-CZ"/>
        </w:rPr>
        <w:t xml:space="preserve">V případě ukončení smlouvy před řádným splněním předmětu </w:t>
      </w:r>
      <w:r w:rsidR="00B87B90">
        <w:rPr>
          <w:lang w:val="cs-CZ"/>
        </w:rPr>
        <w:t>DÍLA</w:t>
      </w:r>
      <w:r w:rsidRPr="002917D7">
        <w:rPr>
          <w:lang w:val="cs-CZ"/>
        </w:rPr>
        <w:t xml:space="preserve"> je Zhotovitel povinen neprodleně předat Objednateli nedokončené </w:t>
      </w:r>
      <w:r w:rsidR="00B87B90">
        <w:rPr>
          <w:lang w:val="cs-CZ"/>
        </w:rPr>
        <w:t>DÍLO</w:t>
      </w:r>
      <w:r w:rsidRPr="002917D7">
        <w:rPr>
          <w:lang w:val="cs-CZ"/>
        </w:rPr>
        <w:t xml:space="preserve"> včetně věcí, které opatřil a které jsou součástí </w:t>
      </w:r>
      <w:r w:rsidR="00B87B90">
        <w:rPr>
          <w:lang w:val="cs-CZ"/>
        </w:rPr>
        <w:t>DÍLA</w:t>
      </w:r>
      <w:r w:rsidRPr="002917D7">
        <w:rPr>
          <w:lang w:val="cs-CZ"/>
        </w:rPr>
        <w:t xml:space="preserve"> a uhradit případně vzniklou škodu. Objednatel je povinen uhradit Zhotoviteli rozpracovano</w:t>
      </w:r>
      <w:r w:rsidR="00A06A2B" w:rsidRPr="002917D7">
        <w:rPr>
          <w:lang w:val="cs-CZ"/>
        </w:rPr>
        <w:t xml:space="preserve">u část </w:t>
      </w:r>
      <w:r w:rsidR="00B87B90">
        <w:rPr>
          <w:lang w:val="cs-CZ"/>
        </w:rPr>
        <w:t>DÍLA</w:t>
      </w:r>
      <w:r w:rsidR="00A06A2B" w:rsidRPr="002917D7">
        <w:rPr>
          <w:lang w:val="cs-CZ"/>
        </w:rPr>
        <w:t xml:space="preserve"> a cenu věcí, které </w:t>
      </w:r>
      <w:r w:rsidR="00A06A2B">
        <w:rPr>
          <w:lang w:val="cs-CZ"/>
        </w:rPr>
        <w:t>Z</w:t>
      </w:r>
      <w:r w:rsidRPr="002917D7">
        <w:rPr>
          <w:lang w:val="cs-CZ"/>
        </w:rPr>
        <w:t xml:space="preserve">hotovitel opatřil a které se staly součástí </w:t>
      </w:r>
      <w:r w:rsidR="00B87B90">
        <w:rPr>
          <w:lang w:val="cs-CZ"/>
        </w:rPr>
        <w:t>DÍLA</w:t>
      </w:r>
      <w:r w:rsidRPr="002917D7">
        <w:rPr>
          <w:lang w:val="cs-CZ"/>
        </w:rPr>
        <w:t>.</w:t>
      </w:r>
    </w:p>
    <w:p w:rsidR="000A6124" w:rsidRDefault="000A6124" w:rsidP="00CC43F1">
      <w:pPr>
        <w:pStyle w:val="Nadpis2"/>
      </w:pPr>
      <w:r>
        <w:br/>
      </w:r>
      <w:r w:rsidRPr="00AF0E43">
        <w:t>Ochrana informací</w:t>
      </w:r>
    </w:p>
    <w:p w:rsidR="000A6124" w:rsidRPr="002917D7" w:rsidRDefault="000A6124" w:rsidP="00590A76">
      <w:pPr>
        <w:pStyle w:val="Nadpis3"/>
        <w:ind w:left="567" w:hanging="567"/>
        <w:jc w:val="both"/>
        <w:rPr>
          <w:lang w:val="cs-CZ"/>
        </w:rPr>
      </w:pPr>
      <w:r w:rsidRPr="002917D7">
        <w:rPr>
          <w:lang w:val="cs-CZ"/>
        </w:rPr>
        <w:t xml:space="preserve">Objednatel má v souladu se zákonem číslo 106/1999 </w:t>
      </w:r>
      <w:r w:rsidR="001F6784">
        <w:rPr>
          <w:lang w:val="cs-CZ"/>
        </w:rPr>
        <w:t>S</w:t>
      </w:r>
      <w:r w:rsidRPr="002917D7">
        <w:rPr>
          <w:lang w:val="cs-CZ"/>
        </w:rPr>
        <w:t xml:space="preserve">b., o svobodném přístupu k informacím </w:t>
      </w:r>
      <w:r w:rsidR="00A37E69">
        <w:rPr>
          <w:lang w:val="cs-CZ"/>
        </w:rPr>
        <w:t xml:space="preserve"> ve znění pozdějších předpisů</w:t>
      </w:r>
      <w:r w:rsidRPr="002917D7">
        <w:rPr>
          <w:lang w:val="cs-CZ"/>
        </w:rPr>
        <w:t xml:space="preserve"> povinnost poskytnout informaci o rozsahu a příjemci prostředků z rozpočtu Objednatele, to je zejména (nikoliv však pouze) informaci o ceně </w:t>
      </w:r>
      <w:r w:rsidR="00B87B90">
        <w:rPr>
          <w:lang w:val="cs-CZ"/>
        </w:rPr>
        <w:t>DÍLA</w:t>
      </w:r>
      <w:r w:rsidRPr="002917D7">
        <w:rPr>
          <w:lang w:val="cs-CZ"/>
        </w:rPr>
        <w:t xml:space="preserve"> a název a sídlo Zhotovitele. Zhotovitel prohlašuje, že je seznámen se skutečností, že poskytnutí těchto informací se dle citovaného zákona nepovažuje za porušení obchodního tajemství.</w:t>
      </w:r>
    </w:p>
    <w:p w:rsidR="000A6124" w:rsidRPr="002917D7" w:rsidRDefault="000A6124" w:rsidP="00590A76">
      <w:pPr>
        <w:pStyle w:val="Nadpis3"/>
        <w:ind w:left="567" w:hanging="567"/>
        <w:jc w:val="both"/>
        <w:rPr>
          <w:lang w:val="cs-CZ"/>
        </w:rPr>
      </w:pPr>
      <w:r w:rsidRPr="002917D7">
        <w:rPr>
          <w:lang w:val="cs-CZ"/>
        </w:rPr>
        <w:t>Ochrana práv k průmyslovému a duševnímu vlastnictví</w:t>
      </w:r>
    </w:p>
    <w:p w:rsidR="000A6124" w:rsidRDefault="000A6124" w:rsidP="00590A76">
      <w:pPr>
        <w:pStyle w:val="Nadpis4"/>
        <w:ind w:left="1134" w:hanging="141"/>
        <w:jc w:val="both"/>
      </w:pPr>
      <w:r w:rsidRPr="00AF0E43">
        <w:lastRenderedPageBreak/>
        <w:t xml:space="preserve">Zhotovitel je povinen při realizaci </w:t>
      </w:r>
      <w:r w:rsidR="00D418DD">
        <w:rPr>
          <w:lang w:val="cs-CZ"/>
        </w:rPr>
        <w:t>DÍLA</w:t>
      </w:r>
      <w:r w:rsidRPr="00AF0E43">
        <w:t xml:space="preserve">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0A6124" w:rsidRDefault="000A6124" w:rsidP="003D30AB">
      <w:pPr>
        <w:pStyle w:val="Nadpis2"/>
      </w:pPr>
      <w:r>
        <w:br/>
      </w:r>
      <w:r w:rsidRPr="00AA2EB3">
        <w:t>Vyšší moc</w:t>
      </w:r>
    </w:p>
    <w:p w:rsidR="000A6124" w:rsidRPr="002917D7" w:rsidRDefault="000A6124" w:rsidP="00590A76">
      <w:pPr>
        <w:pStyle w:val="Nadpis3"/>
        <w:ind w:left="567" w:hanging="567"/>
        <w:jc w:val="both"/>
        <w:rPr>
          <w:lang w:val="cs-CZ"/>
        </w:rPr>
      </w:pPr>
      <w:bookmarkStart w:id="1" w:name="_Ref461867882"/>
      <w:r w:rsidRPr="002917D7">
        <w:rPr>
          <w:lang w:val="cs-CZ"/>
        </w:rPr>
        <w:t>Smluvní strany se osvobozují od odpovědnosti za částečné nebo úplné nesplnění smluvních závazků, jestliže se tak stalo v důsledku vyšší moci. 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závažné celospolečenské, hospodářské a ekonomické změny, případně opatření příslušných správních orgánů na území ČR.</w:t>
      </w:r>
      <w:bookmarkEnd w:id="1"/>
    </w:p>
    <w:p w:rsidR="000A6124" w:rsidRPr="002917D7" w:rsidRDefault="000A6124" w:rsidP="00590A76">
      <w:pPr>
        <w:pStyle w:val="Nadpis3"/>
        <w:ind w:left="567" w:hanging="567"/>
        <w:jc w:val="both"/>
        <w:rPr>
          <w:lang w:val="cs-CZ"/>
        </w:rPr>
      </w:pPr>
      <w:r w:rsidRPr="002917D7">
        <w:rPr>
          <w:lang w:val="cs-CZ"/>
        </w:rPr>
        <w:t xml:space="preserve">Strana, která se bude chtít odvolat na vyšší moc, je toto povinna učinit do 1 měsíce od vyskytnutí se vyšší moci. </w:t>
      </w:r>
    </w:p>
    <w:p w:rsidR="000A6124" w:rsidRDefault="000A6124" w:rsidP="00590A76">
      <w:pPr>
        <w:pStyle w:val="Nadpis3"/>
        <w:ind w:left="567" w:hanging="567"/>
        <w:jc w:val="both"/>
        <w:rPr>
          <w:lang w:val="cs-CZ"/>
        </w:rPr>
      </w:pPr>
      <w:r w:rsidRPr="002917D7">
        <w:rPr>
          <w:lang w:val="cs-CZ"/>
        </w:rPr>
        <w:t xml:space="preserve">Nastanou-li okolnosti vyšší moci dle odst. </w:t>
      </w:r>
      <w:r w:rsidRPr="002917D7">
        <w:rPr>
          <w:lang w:val="cs-CZ"/>
        </w:rPr>
        <w:fldChar w:fldCharType="begin"/>
      </w:r>
      <w:r w:rsidRPr="002917D7">
        <w:rPr>
          <w:lang w:val="cs-CZ"/>
        </w:rPr>
        <w:instrText xml:space="preserve"> REF _Ref461867882 \r \h  \* MERGEFORMAT </w:instrText>
      </w:r>
      <w:r w:rsidRPr="002917D7">
        <w:rPr>
          <w:lang w:val="cs-CZ"/>
        </w:rPr>
      </w:r>
      <w:r w:rsidRPr="002917D7">
        <w:rPr>
          <w:lang w:val="cs-CZ"/>
        </w:rPr>
        <w:fldChar w:fldCharType="separate"/>
      </w:r>
      <w:proofErr w:type="gramStart"/>
      <w:r w:rsidR="001101EE" w:rsidRPr="002917D7">
        <w:rPr>
          <w:lang w:val="cs-CZ"/>
        </w:rPr>
        <w:t>18.1</w:t>
      </w:r>
      <w:r w:rsidRPr="002917D7">
        <w:rPr>
          <w:lang w:val="cs-CZ"/>
        </w:rPr>
        <w:fldChar w:fldCharType="end"/>
      </w:r>
      <w:r w:rsidRPr="002917D7">
        <w:rPr>
          <w:lang w:val="cs-CZ"/>
        </w:rPr>
        <w:t>, prodlužuje</w:t>
      </w:r>
      <w:proofErr w:type="gramEnd"/>
      <w:r w:rsidRPr="002917D7">
        <w:rPr>
          <w:lang w:val="cs-CZ"/>
        </w:rPr>
        <w:t xml:space="preserve"> se doba plnění o dobu, po kterou budou okolnosti vyšší moci působit. Tato doba bude vzájemně odsouhlasena dodatkem k této smlouvě, nebude-li dohodnuto později jinak.</w:t>
      </w:r>
    </w:p>
    <w:p w:rsidR="000A6124" w:rsidRDefault="000A6124" w:rsidP="003D30AB">
      <w:pPr>
        <w:pStyle w:val="Nadpis2"/>
      </w:pPr>
      <w:r>
        <w:br/>
        <w:t>Bankovní záruky</w:t>
      </w:r>
    </w:p>
    <w:p w:rsidR="000418D3" w:rsidRDefault="00165030" w:rsidP="00590A76">
      <w:pPr>
        <w:pStyle w:val="Nadpis3"/>
        <w:ind w:left="567" w:hanging="567"/>
        <w:jc w:val="both"/>
        <w:rPr>
          <w:lang w:val="cs-CZ"/>
        </w:rPr>
      </w:pPr>
      <w:r>
        <w:rPr>
          <w:lang w:val="cs-CZ"/>
        </w:rPr>
        <w:t xml:space="preserve">Zhotovitel je povinen nejpozději ke dni podpisu </w:t>
      </w:r>
      <w:r w:rsidR="004E19E9">
        <w:rPr>
          <w:lang w:val="cs-CZ"/>
        </w:rPr>
        <w:t xml:space="preserve">této </w:t>
      </w:r>
      <w:r>
        <w:rPr>
          <w:lang w:val="cs-CZ"/>
        </w:rPr>
        <w:t xml:space="preserve">Smlouvy o dílo předložit </w:t>
      </w:r>
      <w:r w:rsidR="000418D3">
        <w:rPr>
          <w:lang w:val="cs-CZ"/>
        </w:rPr>
        <w:t xml:space="preserve">prostřednictvím banky Zhotovitele, </w:t>
      </w:r>
      <w:r w:rsidR="000418D3" w:rsidRPr="002917D7">
        <w:rPr>
          <w:lang w:val="cs-CZ"/>
        </w:rPr>
        <w:t xml:space="preserve">registrované v České republice ve smyslu zákona </w:t>
      </w:r>
      <w:r w:rsidR="000418D3">
        <w:rPr>
          <w:lang w:val="cs-CZ"/>
        </w:rPr>
        <w:t xml:space="preserve">21/1992 Sb., </w:t>
      </w:r>
      <w:r w:rsidR="000418D3" w:rsidRPr="002917D7">
        <w:rPr>
          <w:lang w:val="cs-CZ"/>
        </w:rPr>
        <w:t>o bankách</w:t>
      </w:r>
      <w:r w:rsidR="000418D3">
        <w:rPr>
          <w:lang w:val="cs-CZ"/>
        </w:rPr>
        <w:t xml:space="preserve"> ve znění pozdějších předpisů </w:t>
      </w:r>
      <w:r>
        <w:rPr>
          <w:lang w:val="cs-CZ"/>
        </w:rPr>
        <w:t>Objednateli bankovní záruk</w:t>
      </w:r>
      <w:r w:rsidR="000418D3">
        <w:rPr>
          <w:lang w:val="cs-CZ"/>
        </w:rPr>
        <w:t>u</w:t>
      </w:r>
      <w:r>
        <w:rPr>
          <w:lang w:val="cs-CZ"/>
        </w:rPr>
        <w:t xml:space="preserve"> </w:t>
      </w:r>
      <w:r w:rsidRPr="002917D7">
        <w:rPr>
          <w:lang w:val="cs-CZ"/>
        </w:rPr>
        <w:t>ve prospěch Objednatele</w:t>
      </w:r>
      <w:r>
        <w:rPr>
          <w:lang w:val="cs-CZ"/>
        </w:rPr>
        <w:t xml:space="preserve"> na zajištění rizik a sankcí</w:t>
      </w:r>
      <w:r w:rsidR="000418D3">
        <w:rPr>
          <w:lang w:val="cs-CZ"/>
        </w:rPr>
        <w:t xml:space="preserve"> </w:t>
      </w:r>
      <w:r w:rsidR="000418D3" w:rsidRPr="002917D7">
        <w:rPr>
          <w:lang w:val="cs-CZ"/>
        </w:rPr>
        <w:t>podle článku 14</w:t>
      </w:r>
      <w:r w:rsidR="000418D3">
        <w:rPr>
          <w:lang w:val="cs-CZ"/>
        </w:rPr>
        <w:t xml:space="preserve"> </w:t>
      </w:r>
      <w:r w:rsidR="004E19E9">
        <w:rPr>
          <w:lang w:val="cs-CZ"/>
        </w:rPr>
        <w:t>této smlouvy</w:t>
      </w:r>
      <w:r w:rsidR="000418D3">
        <w:rPr>
          <w:lang w:val="cs-CZ"/>
        </w:rPr>
        <w:t xml:space="preserve"> a to </w:t>
      </w:r>
      <w:r w:rsidR="004E19E9">
        <w:rPr>
          <w:lang w:val="cs-CZ"/>
        </w:rPr>
        <w:t xml:space="preserve">v měně Kč </w:t>
      </w:r>
      <w:r w:rsidR="000418D3">
        <w:rPr>
          <w:lang w:val="cs-CZ"/>
        </w:rPr>
        <w:t xml:space="preserve">ve výši </w:t>
      </w:r>
      <w:r w:rsidR="000418D3" w:rsidRPr="002917D7">
        <w:rPr>
          <w:lang w:val="cs-CZ"/>
        </w:rPr>
        <w:t xml:space="preserve">10% z ceny </w:t>
      </w:r>
      <w:r w:rsidR="000418D3">
        <w:rPr>
          <w:lang w:val="cs-CZ"/>
        </w:rPr>
        <w:t xml:space="preserve">DÍLA bez DPH (celkem Kč) dle čl. 4.1.1. Bankovní záruka musí splňovat náležitosti dle podmínek zadávací dokumentace </w:t>
      </w:r>
      <w:r w:rsidR="00BB673E">
        <w:rPr>
          <w:lang w:val="cs-CZ"/>
        </w:rPr>
        <w:t>a bude bankou vystavena s datem nejpozději ke dni podpisu</w:t>
      </w:r>
      <w:r w:rsidR="004E19E9">
        <w:rPr>
          <w:lang w:val="cs-CZ"/>
        </w:rPr>
        <w:t xml:space="preserve"> této</w:t>
      </w:r>
      <w:r w:rsidR="00BB673E">
        <w:rPr>
          <w:lang w:val="cs-CZ"/>
        </w:rPr>
        <w:t xml:space="preserve"> Smlouvy o dílo na veřejnou zakázku „Energetické opatření objektu </w:t>
      </w:r>
      <w:r w:rsidR="00420BA1">
        <w:rPr>
          <w:lang w:val="cs-CZ"/>
        </w:rPr>
        <w:t>tělocvičny ve Zbraslavicích</w:t>
      </w:r>
      <w:r w:rsidR="00BB673E">
        <w:rPr>
          <w:lang w:val="cs-CZ"/>
        </w:rPr>
        <w:t>“ a platností na dobu 36. celých měsíců ode dne vystavení</w:t>
      </w:r>
      <w:r w:rsidR="000418D3">
        <w:rPr>
          <w:lang w:val="cs-CZ"/>
        </w:rPr>
        <w:t>.</w:t>
      </w:r>
      <w:r w:rsidR="00BB673E" w:rsidRPr="00BB673E">
        <w:rPr>
          <w:lang w:val="cs-CZ"/>
        </w:rPr>
        <w:t xml:space="preserve"> </w:t>
      </w:r>
      <w:r w:rsidR="00BB673E" w:rsidRPr="002917D7">
        <w:rPr>
          <w:lang w:val="cs-CZ"/>
        </w:rPr>
        <w:t>Tato bankovní záruka bude krýt případné nároky vycházející z</w:t>
      </w:r>
      <w:r w:rsidR="004E19E9">
        <w:rPr>
          <w:lang w:val="cs-CZ"/>
        </w:rPr>
        <w:t> </w:t>
      </w:r>
      <w:r w:rsidR="00BB673E" w:rsidRPr="002917D7">
        <w:rPr>
          <w:lang w:val="cs-CZ"/>
        </w:rPr>
        <w:t>ust</w:t>
      </w:r>
      <w:r w:rsidR="004E19E9">
        <w:rPr>
          <w:lang w:val="cs-CZ"/>
        </w:rPr>
        <w:t xml:space="preserve">anovení </w:t>
      </w:r>
      <w:r w:rsidR="00BB673E" w:rsidRPr="002917D7">
        <w:rPr>
          <w:lang w:val="cs-CZ"/>
        </w:rPr>
        <w:t>článku 14. této smlouvy. Objednatel je oprávněn uspokojit z této záruky část svých nároků (do výše hodnoty této záruky) plynoucích z ust</w:t>
      </w:r>
      <w:r w:rsidR="004E19E9">
        <w:rPr>
          <w:lang w:val="cs-CZ"/>
        </w:rPr>
        <w:t>anovení</w:t>
      </w:r>
      <w:r w:rsidR="00BB673E">
        <w:rPr>
          <w:lang w:val="cs-CZ"/>
        </w:rPr>
        <w:t xml:space="preserve"> </w:t>
      </w:r>
      <w:r w:rsidR="00BB673E" w:rsidRPr="002917D7">
        <w:rPr>
          <w:lang w:val="cs-CZ"/>
        </w:rPr>
        <w:t>článku 14. této smlouvy</w:t>
      </w:r>
      <w:r w:rsidR="0022098E">
        <w:rPr>
          <w:lang w:val="cs-CZ"/>
        </w:rPr>
        <w:t>.</w:t>
      </w:r>
    </w:p>
    <w:p w:rsidR="004E19E9" w:rsidRDefault="004E19E9" w:rsidP="00590A76">
      <w:pPr>
        <w:pStyle w:val="Nadpis3"/>
        <w:ind w:left="567" w:hanging="567"/>
        <w:jc w:val="both"/>
        <w:rPr>
          <w:lang w:val="cs-CZ"/>
        </w:rPr>
      </w:pPr>
      <w:r>
        <w:rPr>
          <w:lang w:val="cs-CZ"/>
        </w:rPr>
        <w:t xml:space="preserve">Zhotovitel je povinen nejpozději ke dni podpisu této Smlouvy o dílo předložit prostřednictvím banky Zhotovitele, </w:t>
      </w:r>
      <w:r w:rsidRPr="002917D7">
        <w:rPr>
          <w:lang w:val="cs-CZ"/>
        </w:rPr>
        <w:t xml:space="preserve">registrované v České republice ve smyslu zákona </w:t>
      </w:r>
      <w:r>
        <w:rPr>
          <w:lang w:val="cs-CZ"/>
        </w:rPr>
        <w:t xml:space="preserve">21/1992 Sb., </w:t>
      </w:r>
      <w:r w:rsidRPr="002917D7">
        <w:rPr>
          <w:lang w:val="cs-CZ"/>
        </w:rPr>
        <w:t>o bankách</w:t>
      </w:r>
      <w:r>
        <w:rPr>
          <w:lang w:val="cs-CZ"/>
        </w:rPr>
        <w:t xml:space="preserve"> ve znění pozdějších předpisů Objednateli bankovní záruku </w:t>
      </w:r>
      <w:r w:rsidRPr="002917D7">
        <w:rPr>
          <w:lang w:val="cs-CZ"/>
        </w:rPr>
        <w:t>ve prospěch Objednatele</w:t>
      </w:r>
      <w:r>
        <w:rPr>
          <w:lang w:val="cs-CZ"/>
        </w:rPr>
        <w:t xml:space="preserve"> </w:t>
      </w:r>
      <w:r w:rsidR="00FC28BF">
        <w:rPr>
          <w:lang w:val="cs-CZ"/>
        </w:rPr>
        <w:t xml:space="preserve">to v měně Kč ve výši dle čl. 19.3 této smlouvy </w:t>
      </w:r>
      <w:r>
        <w:rPr>
          <w:lang w:val="cs-CZ"/>
        </w:rPr>
        <w:t xml:space="preserve">na zajištění rizik a sankcí </w:t>
      </w:r>
      <w:r w:rsidRPr="002917D7">
        <w:rPr>
          <w:lang w:val="cs-CZ"/>
        </w:rPr>
        <w:t>podle článku 15</w:t>
      </w:r>
      <w:r>
        <w:rPr>
          <w:lang w:val="cs-CZ"/>
        </w:rPr>
        <w:t xml:space="preserve"> této smlouvy</w:t>
      </w:r>
      <w:r w:rsidR="00FC28BF">
        <w:rPr>
          <w:lang w:val="cs-CZ"/>
        </w:rPr>
        <w:t xml:space="preserve"> </w:t>
      </w:r>
      <w:r w:rsidR="00D8682F">
        <w:rPr>
          <w:lang w:val="cs-CZ"/>
        </w:rPr>
        <w:t xml:space="preserve">tj. </w:t>
      </w:r>
      <w:r w:rsidRPr="002917D7">
        <w:rPr>
          <w:lang w:val="cs-CZ"/>
        </w:rPr>
        <w:t xml:space="preserve">sankce za porušení </w:t>
      </w:r>
      <w:r>
        <w:rPr>
          <w:lang w:val="cs-CZ"/>
        </w:rPr>
        <w:t xml:space="preserve">podmínky průběžné aktualizace reálného seznamu všech subdodavatelů včetně výše jejich podílu na veřejné zakázce na akci „Energetické opatření objektu </w:t>
      </w:r>
      <w:r w:rsidR="00420BA1">
        <w:rPr>
          <w:lang w:val="cs-CZ"/>
        </w:rPr>
        <w:t>tělocvičny ve Zbraslavicích</w:t>
      </w:r>
      <w:r>
        <w:rPr>
          <w:lang w:val="cs-CZ"/>
        </w:rPr>
        <w:t xml:space="preserve">“ respektive DÍLE dle této smlouvy </w:t>
      </w:r>
      <w:r w:rsidRPr="002917D7">
        <w:rPr>
          <w:lang w:val="cs-CZ"/>
        </w:rPr>
        <w:t xml:space="preserve">stanovené v Rozhodnutí o přidělení dotace </w:t>
      </w:r>
      <w:r w:rsidRPr="00DB3555">
        <w:rPr>
          <w:lang w:val="cs-CZ"/>
        </w:rPr>
        <w:t>dle zákona 218/2000 Sb. o rozpočtových pravidlech</w:t>
      </w:r>
      <w:r>
        <w:rPr>
          <w:lang w:val="cs-CZ"/>
        </w:rPr>
        <w:t xml:space="preserve"> a o změně některých souvisejících zákonů (rozpočtová pravidla) ve znění pozdějších předpisů</w:t>
      </w:r>
      <w:r w:rsidRPr="00DB3555">
        <w:rPr>
          <w:lang w:val="cs-CZ"/>
        </w:rPr>
        <w:t xml:space="preserve"> </w:t>
      </w:r>
      <w:r w:rsidRPr="002917D7">
        <w:rPr>
          <w:lang w:val="cs-CZ"/>
        </w:rPr>
        <w:t xml:space="preserve">nebo ve výši ve smyslu </w:t>
      </w:r>
      <w:r>
        <w:rPr>
          <w:lang w:val="cs-CZ"/>
        </w:rPr>
        <w:t xml:space="preserve">§44a </w:t>
      </w:r>
      <w:r w:rsidRPr="002917D7">
        <w:rPr>
          <w:lang w:val="cs-CZ"/>
        </w:rPr>
        <w:t>odstavce</w:t>
      </w:r>
      <w:r>
        <w:rPr>
          <w:lang w:val="cs-CZ"/>
        </w:rPr>
        <w:t xml:space="preserve"> </w:t>
      </w:r>
      <w:r w:rsidRPr="002917D7">
        <w:rPr>
          <w:lang w:val="cs-CZ"/>
        </w:rPr>
        <w:t>4</w:t>
      </w:r>
      <w:r>
        <w:rPr>
          <w:lang w:val="cs-CZ"/>
        </w:rPr>
        <w:t xml:space="preserve"> písm. </w:t>
      </w:r>
      <w:r w:rsidRPr="00DB3555">
        <w:rPr>
          <w:lang w:val="cs-CZ"/>
        </w:rPr>
        <w:t>c)</w:t>
      </w:r>
      <w:r w:rsidRPr="002917D7">
        <w:rPr>
          <w:lang w:val="cs-CZ"/>
        </w:rPr>
        <w:t xml:space="preserve"> a</w:t>
      </w:r>
      <w:r>
        <w:rPr>
          <w:lang w:val="cs-CZ"/>
        </w:rPr>
        <w:t xml:space="preserve"> odstavce </w:t>
      </w:r>
      <w:r w:rsidRPr="002917D7">
        <w:rPr>
          <w:lang w:val="cs-CZ"/>
        </w:rPr>
        <w:t xml:space="preserve">7 zákona 218/2000 Sb. </w:t>
      </w:r>
      <w:r>
        <w:rPr>
          <w:lang w:val="cs-CZ"/>
        </w:rPr>
        <w:t>o rozpočtových pravidlech a o změně některých souvisejících zákonů (rozpočtová pravidla) ve znění pozdějších předpisů</w:t>
      </w:r>
      <w:r w:rsidRPr="002917D7">
        <w:rPr>
          <w:lang w:val="cs-CZ"/>
        </w:rPr>
        <w:t xml:space="preserve"> pokud v Rozhodnutí o přidělení dotace tato sankce konkrétně (výslovně</w:t>
      </w:r>
      <w:r>
        <w:rPr>
          <w:lang w:val="cs-CZ"/>
        </w:rPr>
        <w:t xml:space="preserve"> za tento případ</w:t>
      </w:r>
      <w:r w:rsidRPr="002917D7">
        <w:rPr>
          <w:lang w:val="cs-CZ"/>
        </w:rPr>
        <w:t>) vymezena nebude.</w:t>
      </w:r>
      <w:r>
        <w:rPr>
          <w:lang w:val="cs-CZ"/>
        </w:rPr>
        <w:t xml:space="preserve"> Bankovní záruka musí splňovat náležitosti dle podmínek zadávací dokumentace a bude bankou vystavena s datem nejpozději ke dni podpisu této Smlouvy o dílo na veřejnou zakázku „Energetické opatření objektu </w:t>
      </w:r>
      <w:r w:rsidR="00420BA1">
        <w:rPr>
          <w:lang w:val="cs-CZ"/>
        </w:rPr>
        <w:lastRenderedPageBreak/>
        <w:t>tělocvičny ve Zbraslavicích</w:t>
      </w:r>
      <w:r>
        <w:rPr>
          <w:lang w:val="cs-CZ"/>
        </w:rPr>
        <w:t>“ a platností na dobu 36. celých měsíců ode dne vystavení.</w:t>
      </w:r>
      <w:r w:rsidRPr="00BB673E">
        <w:rPr>
          <w:lang w:val="cs-CZ"/>
        </w:rPr>
        <w:t xml:space="preserve"> </w:t>
      </w:r>
      <w:r w:rsidRPr="002917D7">
        <w:rPr>
          <w:lang w:val="cs-CZ"/>
        </w:rPr>
        <w:t>Tato bankovní záruka bude krýt případné nároky vycházející z ust</w:t>
      </w:r>
      <w:r>
        <w:rPr>
          <w:lang w:val="cs-CZ"/>
        </w:rPr>
        <w:t>anovení</w:t>
      </w:r>
      <w:r w:rsidRPr="002917D7">
        <w:rPr>
          <w:lang w:val="cs-CZ"/>
        </w:rPr>
        <w:t xml:space="preserve"> článku </w:t>
      </w:r>
      <w:r>
        <w:rPr>
          <w:lang w:val="cs-CZ"/>
        </w:rPr>
        <w:t>15</w:t>
      </w:r>
      <w:r w:rsidRPr="002917D7">
        <w:rPr>
          <w:lang w:val="cs-CZ"/>
        </w:rPr>
        <w:t>. této smlouvy. Objednatel je oprávněn uspokojit z této záruky část svých nároků (do výše hodnoty této záruky) plynoucích z ust</w:t>
      </w:r>
      <w:r>
        <w:rPr>
          <w:lang w:val="cs-CZ"/>
        </w:rPr>
        <w:t xml:space="preserve">anovení </w:t>
      </w:r>
      <w:r w:rsidRPr="002917D7">
        <w:rPr>
          <w:lang w:val="cs-CZ"/>
        </w:rPr>
        <w:t>článku 1</w:t>
      </w:r>
      <w:r>
        <w:rPr>
          <w:lang w:val="cs-CZ"/>
        </w:rPr>
        <w:t>5</w:t>
      </w:r>
      <w:r w:rsidRPr="002917D7">
        <w:rPr>
          <w:lang w:val="cs-CZ"/>
        </w:rPr>
        <w:t>. této smlouvy</w:t>
      </w:r>
      <w:r w:rsidR="0022098E">
        <w:rPr>
          <w:lang w:val="cs-CZ"/>
        </w:rPr>
        <w:t>.</w:t>
      </w:r>
    </w:p>
    <w:p w:rsidR="00FC28BF" w:rsidRDefault="00FC28BF" w:rsidP="00590A76">
      <w:pPr>
        <w:pStyle w:val="Nadpis3"/>
        <w:ind w:left="567" w:hanging="567"/>
        <w:jc w:val="both"/>
        <w:rPr>
          <w:lang w:val="cs-CZ"/>
        </w:rPr>
      </w:pPr>
      <w:r>
        <w:rPr>
          <w:lang w:val="cs-CZ"/>
        </w:rPr>
        <w:t xml:space="preserve">Výpočet výše bankovní záruky bude vypočtena z nabídkové ceny takto: </w:t>
      </w:r>
    </w:p>
    <w:p w:rsidR="00FC28BF" w:rsidRPr="00F6315D" w:rsidRDefault="00FC28BF" w:rsidP="00590A76">
      <w:pPr>
        <w:ind w:left="567"/>
        <w:jc w:val="both"/>
        <w:rPr>
          <w:rFonts w:ascii="Palatino Linotype" w:hAnsi="Palatino Linotype"/>
          <w:sz w:val="18"/>
          <w:szCs w:val="18"/>
          <w:lang w:eastAsia="x-none"/>
        </w:rPr>
      </w:pPr>
      <w:r w:rsidRPr="00F6315D">
        <w:rPr>
          <w:rFonts w:ascii="Palatino Linotype" w:hAnsi="Palatino Linotype"/>
          <w:sz w:val="18"/>
          <w:szCs w:val="18"/>
          <w:lang w:eastAsia="x-none"/>
        </w:rPr>
        <w:t xml:space="preserve">Součet </w:t>
      </w:r>
      <w:r w:rsidR="002B0459" w:rsidRPr="00F6315D">
        <w:rPr>
          <w:rFonts w:ascii="Palatino Linotype" w:hAnsi="Palatino Linotype"/>
          <w:sz w:val="18"/>
          <w:szCs w:val="18"/>
          <w:lang w:eastAsia="x-none"/>
        </w:rPr>
        <w:t xml:space="preserve">ceny uvedené v  řádku 1 a 2 tabulky v čl. 4.1.1. této smlouvy + DPH bude ponížen o částku ve výši </w:t>
      </w:r>
      <w:r w:rsidR="00782DC2">
        <w:rPr>
          <w:rFonts w:ascii="Palatino Linotype" w:hAnsi="Palatino Linotype"/>
          <w:sz w:val="18"/>
          <w:szCs w:val="18"/>
          <w:lang w:eastAsia="x-none"/>
        </w:rPr>
        <w:t>428</w:t>
      </w:r>
      <w:r w:rsidR="002B0459" w:rsidRPr="00F6315D">
        <w:rPr>
          <w:rFonts w:ascii="Palatino Linotype" w:hAnsi="Palatino Linotype"/>
          <w:sz w:val="18"/>
          <w:szCs w:val="18"/>
          <w:lang w:eastAsia="x-none"/>
        </w:rPr>
        <w:t>.</w:t>
      </w:r>
      <w:r w:rsidR="00782DC2">
        <w:rPr>
          <w:rFonts w:ascii="Palatino Linotype" w:hAnsi="Palatino Linotype"/>
          <w:sz w:val="18"/>
          <w:szCs w:val="18"/>
          <w:lang w:eastAsia="x-none"/>
        </w:rPr>
        <w:t>095</w:t>
      </w:r>
      <w:r w:rsidR="002B0459" w:rsidRPr="00F6315D">
        <w:rPr>
          <w:rFonts w:ascii="Palatino Linotype" w:hAnsi="Palatino Linotype"/>
          <w:sz w:val="18"/>
          <w:szCs w:val="18"/>
          <w:lang w:eastAsia="x-none"/>
        </w:rPr>
        <w:t xml:space="preserve">,-Kč (fixní neuznatelné náklady). Výše bankovní záruky pak bude ve výši 90% z takto vypočtené </w:t>
      </w:r>
      <w:r w:rsidR="00F6315D" w:rsidRPr="00F6315D">
        <w:rPr>
          <w:rFonts w:ascii="Palatino Linotype" w:hAnsi="Palatino Linotype"/>
          <w:sz w:val="18"/>
          <w:szCs w:val="18"/>
          <w:lang w:eastAsia="x-none"/>
        </w:rPr>
        <w:t>rozdílové</w:t>
      </w:r>
      <w:r w:rsidR="002B0459" w:rsidRPr="00F6315D">
        <w:rPr>
          <w:rFonts w:ascii="Palatino Linotype" w:hAnsi="Palatino Linotype"/>
          <w:sz w:val="18"/>
          <w:szCs w:val="18"/>
          <w:lang w:eastAsia="x-none"/>
        </w:rPr>
        <w:t xml:space="preserve"> </w:t>
      </w:r>
      <w:r w:rsidR="00F6315D" w:rsidRPr="00F6315D">
        <w:rPr>
          <w:rFonts w:ascii="Palatino Linotype" w:hAnsi="Palatino Linotype"/>
          <w:sz w:val="18"/>
          <w:szCs w:val="18"/>
          <w:lang w:eastAsia="x-none"/>
        </w:rPr>
        <w:t>částky</w:t>
      </w:r>
      <w:r w:rsidR="002B0459" w:rsidRPr="00F6315D">
        <w:rPr>
          <w:rFonts w:ascii="Palatino Linotype" w:hAnsi="Palatino Linotype"/>
          <w:sz w:val="18"/>
          <w:szCs w:val="18"/>
          <w:lang w:eastAsia="x-none"/>
        </w:rPr>
        <w:t xml:space="preserve">. </w:t>
      </w:r>
    </w:p>
    <w:p w:rsidR="00F6315D" w:rsidRDefault="00F6315D" w:rsidP="00590A76">
      <w:pPr>
        <w:ind w:left="567"/>
        <w:jc w:val="both"/>
        <w:rPr>
          <w:sz w:val="18"/>
          <w:szCs w:val="18"/>
          <w:lang w:eastAsia="x-none"/>
        </w:rPr>
      </w:pPr>
    </w:p>
    <w:p w:rsidR="00F6315D" w:rsidRPr="00F6315D" w:rsidRDefault="00F6315D" w:rsidP="00590A76">
      <w:pPr>
        <w:ind w:left="567"/>
        <w:jc w:val="both"/>
        <w:rPr>
          <w:rFonts w:ascii="Palatino Linotype" w:hAnsi="Palatino Linotype"/>
          <w:sz w:val="18"/>
          <w:szCs w:val="18"/>
          <w:lang w:eastAsia="x-none"/>
        </w:rPr>
      </w:pPr>
      <w:r>
        <w:rPr>
          <w:rFonts w:ascii="Palatino Linotype" w:hAnsi="Palatino Linotype"/>
          <w:sz w:val="18"/>
          <w:szCs w:val="18"/>
          <w:lang w:eastAsia="x-none"/>
        </w:rPr>
        <w:t>(((</w:t>
      </w:r>
      <w:r w:rsidRPr="00F6315D">
        <w:rPr>
          <w:rFonts w:ascii="Palatino Linotype" w:hAnsi="Palatino Linotype"/>
          <w:sz w:val="18"/>
          <w:szCs w:val="18"/>
          <w:lang w:eastAsia="x-none"/>
        </w:rPr>
        <w:t xml:space="preserve">Částka Kč bez DPH </w:t>
      </w:r>
      <w:r>
        <w:rPr>
          <w:rFonts w:ascii="Palatino Linotype" w:hAnsi="Palatino Linotype"/>
          <w:sz w:val="18"/>
          <w:szCs w:val="18"/>
          <w:lang w:eastAsia="x-none"/>
        </w:rPr>
        <w:t>„</w:t>
      </w:r>
      <w:r w:rsidRPr="00F6315D">
        <w:rPr>
          <w:rFonts w:ascii="Palatino Linotype" w:hAnsi="Palatino Linotype"/>
          <w:sz w:val="18"/>
          <w:szCs w:val="18"/>
          <w:lang w:eastAsia="x-none"/>
        </w:rPr>
        <w:t>Stavební část – zateplení</w:t>
      </w:r>
      <w:r>
        <w:rPr>
          <w:rFonts w:ascii="Palatino Linotype" w:hAnsi="Palatino Linotype"/>
          <w:sz w:val="18"/>
          <w:szCs w:val="18"/>
          <w:lang w:eastAsia="x-none"/>
        </w:rPr>
        <w:t>“ +  částka Kč bez DPH „</w:t>
      </w:r>
      <w:r w:rsidR="00782DC2">
        <w:rPr>
          <w:rFonts w:ascii="Palatino Linotype" w:hAnsi="Palatino Linotype"/>
          <w:sz w:val="18"/>
          <w:szCs w:val="18"/>
          <w:lang w:eastAsia="x-none"/>
        </w:rPr>
        <w:t>pamětní deska</w:t>
      </w:r>
      <w:r>
        <w:rPr>
          <w:rFonts w:ascii="Palatino Linotype" w:hAnsi="Palatino Linotype"/>
          <w:sz w:val="18"/>
          <w:szCs w:val="18"/>
          <w:lang w:eastAsia="x-none"/>
        </w:rPr>
        <w:t xml:space="preserve">“)* 1,21) – </w:t>
      </w:r>
      <w:r w:rsidR="00782DC2">
        <w:rPr>
          <w:rFonts w:ascii="Palatino Linotype" w:hAnsi="Palatino Linotype"/>
          <w:sz w:val="18"/>
          <w:szCs w:val="18"/>
          <w:lang w:eastAsia="x-none"/>
        </w:rPr>
        <w:t>428.095</w:t>
      </w:r>
      <w:r>
        <w:rPr>
          <w:rFonts w:ascii="Palatino Linotype" w:hAnsi="Palatino Linotype"/>
          <w:sz w:val="18"/>
          <w:szCs w:val="18"/>
          <w:lang w:eastAsia="x-none"/>
        </w:rPr>
        <w:t>)*90% = výše bankovní záruky.</w:t>
      </w:r>
    </w:p>
    <w:p w:rsidR="000A6124" w:rsidRDefault="000A6124" w:rsidP="00590A76">
      <w:pPr>
        <w:pStyle w:val="Nadpis3"/>
        <w:ind w:left="567" w:hanging="567"/>
        <w:jc w:val="both"/>
        <w:rPr>
          <w:lang w:val="cs-CZ"/>
        </w:rPr>
      </w:pPr>
      <w:r w:rsidRPr="002917D7">
        <w:rPr>
          <w:lang w:val="cs-CZ"/>
        </w:rPr>
        <w:t>Podmínky záruky. Bankovní záruk</w:t>
      </w:r>
      <w:r w:rsidR="009E667A">
        <w:rPr>
          <w:lang w:val="cs-CZ"/>
        </w:rPr>
        <w:t>y</w:t>
      </w:r>
      <w:r w:rsidRPr="002917D7">
        <w:rPr>
          <w:lang w:val="cs-CZ"/>
        </w:rPr>
        <w:t xml:space="preserve"> uveden</w:t>
      </w:r>
      <w:r w:rsidR="009E667A">
        <w:rPr>
          <w:lang w:val="cs-CZ"/>
        </w:rPr>
        <w:t>é</w:t>
      </w:r>
      <w:r w:rsidRPr="002917D7">
        <w:rPr>
          <w:lang w:val="cs-CZ"/>
        </w:rPr>
        <w:t xml:space="preserve"> v tomto článku </w:t>
      </w:r>
      <w:r w:rsidR="00AC4AD4">
        <w:rPr>
          <w:lang w:val="cs-CZ"/>
        </w:rPr>
        <w:t>19</w:t>
      </w:r>
      <w:r w:rsidRPr="002917D7">
        <w:rPr>
          <w:lang w:val="cs-CZ"/>
        </w:rPr>
        <w:t>.</w:t>
      </w:r>
      <w:r w:rsidR="009E667A">
        <w:rPr>
          <w:lang w:val="cs-CZ"/>
        </w:rPr>
        <w:t>1 a 19.2.</w:t>
      </w:r>
      <w:r w:rsidRPr="002917D7">
        <w:rPr>
          <w:lang w:val="cs-CZ"/>
        </w:rPr>
        <w:t xml:space="preserve"> bud</w:t>
      </w:r>
      <w:r w:rsidR="009E667A">
        <w:rPr>
          <w:lang w:val="cs-CZ"/>
        </w:rPr>
        <w:t>ou</w:t>
      </w:r>
      <w:r w:rsidRPr="002917D7">
        <w:rPr>
          <w:lang w:val="cs-CZ"/>
        </w:rPr>
        <w:t xml:space="preserve"> vystaven</w:t>
      </w:r>
      <w:r w:rsidR="009E667A">
        <w:rPr>
          <w:lang w:val="cs-CZ"/>
        </w:rPr>
        <w:t>y</w:t>
      </w:r>
      <w:r w:rsidRPr="002917D7">
        <w:rPr>
          <w:lang w:val="cs-CZ"/>
        </w:rPr>
        <w:t xml:space="preserve"> podle podmínek a vzorů předaných Objednatelem Zhotoviteli v rámci zadávací dokumentace pro výběrové řízení. Prodloužení bankovní záruky až o 6 měsíců je Zhotovitel povinen zajistit na základě</w:t>
      </w:r>
      <w:r w:rsidR="009E667A">
        <w:rPr>
          <w:lang w:val="cs-CZ"/>
        </w:rPr>
        <w:t xml:space="preserve"> písemného</w:t>
      </w:r>
      <w:r w:rsidRPr="002917D7">
        <w:rPr>
          <w:lang w:val="cs-CZ"/>
        </w:rPr>
        <w:t xml:space="preserve"> požadavku Objednatele, a to na náklady Zhotovitele. Další prodlužování bankovní záruky zajistí Zhotovitel na základě </w:t>
      </w:r>
      <w:r w:rsidR="009E667A">
        <w:rPr>
          <w:lang w:val="cs-CZ"/>
        </w:rPr>
        <w:t xml:space="preserve">písemného </w:t>
      </w:r>
      <w:r w:rsidRPr="002917D7">
        <w:rPr>
          <w:lang w:val="cs-CZ"/>
        </w:rPr>
        <w:t xml:space="preserve">požadavku </w:t>
      </w:r>
      <w:r w:rsidR="00613EDC">
        <w:rPr>
          <w:lang w:val="cs-CZ"/>
        </w:rPr>
        <w:t>Ob</w:t>
      </w:r>
      <w:r w:rsidR="00613EDC" w:rsidRPr="002917D7">
        <w:rPr>
          <w:lang w:val="cs-CZ"/>
        </w:rPr>
        <w:t>jednatele</w:t>
      </w:r>
      <w:r w:rsidRPr="002917D7">
        <w:rPr>
          <w:lang w:val="cs-CZ"/>
        </w:rPr>
        <w:t xml:space="preserve">, a to na náklady toho, na jehož straně vznikly důvody pro prodloužení záruky. </w:t>
      </w:r>
      <w:r w:rsidR="009E667A">
        <w:rPr>
          <w:lang w:val="cs-CZ"/>
        </w:rPr>
        <w:t>Kopie originálů</w:t>
      </w:r>
      <w:r w:rsidRPr="002917D7">
        <w:rPr>
          <w:lang w:val="cs-CZ"/>
        </w:rPr>
        <w:t xml:space="preserve"> bankovní</w:t>
      </w:r>
      <w:r w:rsidR="009E667A">
        <w:rPr>
          <w:lang w:val="cs-CZ"/>
        </w:rPr>
        <w:t>ch</w:t>
      </w:r>
      <w:r w:rsidRPr="002917D7">
        <w:rPr>
          <w:lang w:val="cs-CZ"/>
        </w:rPr>
        <w:t xml:space="preserve"> záruk bud</w:t>
      </w:r>
      <w:r w:rsidR="009E667A">
        <w:rPr>
          <w:lang w:val="cs-CZ"/>
        </w:rPr>
        <w:t>ou</w:t>
      </w:r>
      <w:r w:rsidRPr="002917D7">
        <w:rPr>
          <w:lang w:val="cs-CZ"/>
        </w:rPr>
        <w:t xml:space="preserve"> nedílnou součástí této smlouvy jako </w:t>
      </w:r>
      <w:r w:rsidRPr="00810546">
        <w:rPr>
          <w:b/>
          <w:highlight w:val="lightGray"/>
          <w:lang w:val="cs-CZ"/>
        </w:rPr>
        <w:t>příloha č. VI</w:t>
      </w:r>
      <w:r w:rsidRPr="00810546">
        <w:rPr>
          <w:highlight w:val="lightGray"/>
          <w:lang w:val="cs-CZ"/>
        </w:rPr>
        <w:t>.</w:t>
      </w:r>
      <w:r w:rsidR="009E667A">
        <w:rPr>
          <w:lang w:val="cs-CZ"/>
        </w:rPr>
        <w:t xml:space="preserve"> Originály bankovních záruk je Objednatel povinen opatrovat jako cenné papíry, které budou Zhotoviteli vráceny př</w:t>
      </w:r>
      <w:r w:rsidR="0022098E">
        <w:rPr>
          <w:lang w:val="cs-CZ"/>
        </w:rPr>
        <w:t>i</w:t>
      </w:r>
      <w:r w:rsidR="009E667A">
        <w:rPr>
          <w:lang w:val="cs-CZ"/>
        </w:rPr>
        <w:t xml:space="preserve"> skončení jejich platnosti, pokud nenastane Objednateli důvod jejich uplatnění u bankovního ústavu, který bankovní záruky vystavil.</w:t>
      </w:r>
    </w:p>
    <w:p w:rsidR="00B33484" w:rsidRDefault="00D44E05" w:rsidP="00590A76">
      <w:pPr>
        <w:pStyle w:val="Nadpis3"/>
        <w:ind w:left="567" w:hanging="567"/>
        <w:jc w:val="both"/>
        <w:rPr>
          <w:lang w:val="cs-CZ"/>
        </w:rPr>
      </w:pPr>
      <w:r>
        <w:rPr>
          <w:lang w:val="cs-CZ"/>
        </w:rPr>
        <w:t xml:space="preserve">Objednatel může (avšak není povinen) Zhotoviteli v průběhu platnosti bankovní záruky dle čl. 19.2. </w:t>
      </w:r>
      <w:r w:rsidR="004979ED">
        <w:rPr>
          <w:lang w:val="cs-CZ"/>
        </w:rPr>
        <w:t>snížit míru bankovní záruky pokud poskytovatel dotace (SFŽP ČR) v </w:t>
      </w:r>
      <w:r w:rsidR="004979ED" w:rsidRPr="002917D7">
        <w:rPr>
          <w:lang w:val="cs-CZ"/>
        </w:rPr>
        <w:t xml:space="preserve"> Rozhodnutí o přidělení dotace </w:t>
      </w:r>
      <w:r w:rsidR="004979ED">
        <w:rPr>
          <w:lang w:val="cs-CZ"/>
        </w:rPr>
        <w:t xml:space="preserve">vymezí konkrétní sankci za </w:t>
      </w:r>
      <w:r w:rsidR="004979ED" w:rsidRPr="002917D7">
        <w:rPr>
          <w:lang w:val="cs-CZ"/>
        </w:rPr>
        <w:t xml:space="preserve">porušení podmínky </w:t>
      </w:r>
      <w:r w:rsidR="004979ED">
        <w:rPr>
          <w:lang w:val="cs-CZ"/>
        </w:rPr>
        <w:t>vedení průběžné aktualizace reálného seznamu všech subdodavatelů včetně jejich podílu na akci</w:t>
      </w:r>
      <w:r w:rsidR="004979ED" w:rsidRPr="002917D7">
        <w:rPr>
          <w:lang w:val="cs-CZ"/>
        </w:rPr>
        <w:t xml:space="preserve"> </w:t>
      </w:r>
      <w:r w:rsidR="004979ED">
        <w:rPr>
          <w:lang w:val="cs-CZ"/>
        </w:rPr>
        <w:t>dle čl. 5.7 Závazných pokynů a</w:t>
      </w:r>
      <w:r w:rsidR="00B33484">
        <w:rPr>
          <w:lang w:val="cs-CZ"/>
        </w:rPr>
        <w:t xml:space="preserve"> podmínky</w:t>
      </w:r>
      <w:r w:rsidR="004979ED">
        <w:rPr>
          <w:lang w:val="cs-CZ"/>
        </w:rPr>
        <w:t xml:space="preserve"> uvedení všech subdodavatelů v seznamu dle čl. 5.7 Závazných pokynů a to </w:t>
      </w:r>
      <w:r w:rsidR="004979ED" w:rsidRPr="002917D7">
        <w:rPr>
          <w:lang w:val="cs-CZ"/>
        </w:rPr>
        <w:t>konkrétně (výslovně</w:t>
      </w:r>
      <w:r w:rsidR="004979ED">
        <w:rPr>
          <w:lang w:val="cs-CZ"/>
        </w:rPr>
        <w:t xml:space="preserve"> za každý tento případ</w:t>
      </w:r>
      <w:r w:rsidR="004979ED" w:rsidRPr="002917D7">
        <w:rPr>
          <w:lang w:val="cs-CZ"/>
        </w:rPr>
        <w:t>)</w:t>
      </w:r>
      <w:r w:rsidR="004979ED">
        <w:rPr>
          <w:lang w:val="cs-CZ"/>
        </w:rPr>
        <w:t xml:space="preserve">. Snížení míry bankovní záruky nemůže být nižší než míra sankce, kterou </w:t>
      </w:r>
      <w:r w:rsidR="00B33484">
        <w:rPr>
          <w:lang w:val="cs-CZ"/>
        </w:rPr>
        <w:t>za porušení obou uvedených podmínek v Rozhodnutí o poskytnutí dotace vymezil poskytovatel (SFŽP ČR).</w:t>
      </w:r>
    </w:p>
    <w:p w:rsidR="00D44E05" w:rsidRDefault="00B33484" w:rsidP="00590A76">
      <w:pPr>
        <w:pStyle w:val="Nadpis3"/>
        <w:ind w:left="567" w:hanging="567"/>
        <w:jc w:val="both"/>
        <w:rPr>
          <w:lang w:val="cs-CZ"/>
        </w:rPr>
      </w:pPr>
      <w:r>
        <w:rPr>
          <w:lang w:val="cs-CZ"/>
        </w:rPr>
        <w:t xml:space="preserve">Objednatel může (avšak není povinen) Zhotoviteli v průběhu platnosti bankovní záruky dle čl. 19.2. </w:t>
      </w:r>
      <w:r w:rsidR="00360424">
        <w:rPr>
          <w:lang w:val="cs-CZ"/>
        </w:rPr>
        <w:t xml:space="preserve">umožnit </w:t>
      </w:r>
      <w:r>
        <w:rPr>
          <w:lang w:val="cs-CZ"/>
        </w:rPr>
        <w:t>zkrá</w:t>
      </w:r>
      <w:r w:rsidR="00360424">
        <w:rPr>
          <w:lang w:val="cs-CZ"/>
        </w:rPr>
        <w:t>cení</w:t>
      </w:r>
      <w:r>
        <w:rPr>
          <w:lang w:val="cs-CZ"/>
        </w:rPr>
        <w:t xml:space="preserve"> </w:t>
      </w:r>
      <w:r w:rsidR="001F3307">
        <w:rPr>
          <w:lang w:val="cs-CZ"/>
        </w:rPr>
        <w:t>platnost</w:t>
      </w:r>
      <w:r w:rsidR="00360424">
        <w:rPr>
          <w:lang w:val="cs-CZ"/>
        </w:rPr>
        <w:t>i</w:t>
      </w:r>
      <w:r w:rsidR="001F3307">
        <w:rPr>
          <w:lang w:val="cs-CZ"/>
        </w:rPr>
        <w:t xml:space="preserve"> bankovní záruky na dobu kratší než 36 měsíců pokud nastane k tomuto </w:t>
      </w:r>
      <w:r w:rsidR="005B2BB4">
        <w:rPr>
          <w:lang w:val="cs-CZ"/>
        </w:rPr>
        <w:t xml:space="preserve">jeho </w:t>
      </w:r>
      <w:r w:rsidR="001F3307">
        <w:rPr>
          <w:lang w:val="cs-CZ"/>
        </w:rPr>
        <w:t xml:space="preserve">rozhodnutí reálný důvod. Za reálný důvod lze v tomto případě považovat </w:t>
      </w:r>
      <w:r w:rsidR="005B2BB4">
        <w:rPr>
          <w:lang w:val="cs-CZ"/>
        </w:rPr>
        <w:t xml:space="preserve">pouze </w:t>
      </w:r>
      <w:r w:rsidR="001F3307">
        <w:rPr>
          <w:lang w:val="cs-CZ"/>
        </w:rPr>
        <w:t xml:space="preserve">provedení kontroly ze strany </w:t>
      </w:r>
      <w:r w:rsidR="00360424">
        <w:rPr>
          <w:lang w:val="cs-CZ"/>
        </w:rPr>
        <w:t xml:space="preserve">příslušného </w:t>
      </w:r>
      <w:r w:rsidR="001F3307">
        <w:rPr>
          <w:lang w:val="cs-CZ"/>
        </w:rPr>
        <w:t xml:space="preserve">finančního úřadu </w:t>
      </w:r>
      <w:r w:rsidR="00360424">
        <w:rPr>
          <w:lang w:val="cs-CZ"/>
        </w:rPr>
        <w:t xml:space="preserve">na předmětu DÍLA dle této smlouvy před uplynutím lhůty platnosti bankovní záruky </w:t>
      </w:r>
      <w:r w:rsidR="001F3307">
        <w:rPr>
          <w:lang w:val="cs-CZ"/>
        </w:rPr>
        <w:t>s</w:t>
      </w:r>
      <w:r w:rsidR="005B2BB4">
        <w:rPr>
          <w:lang w:val="cs-CZ"/>
        </w:rPr>
        <w:t xml:space="preserve"> jednoznačným </w:t>
      </w:r>
      <w:r w:rsidR="001F3307">
        <w:rPr>
          <w:lang w:val="cs-CZ"/>
        </w:rPr>
        <w:t>výsledkem</w:t>
      </w:r>
      <w:r w:rsidR="005B2BB4">
        <w:rPr>
          <w:lang w:val="cs-CZ"/>
        </w:rPr>
        <w:t xml:space="preserve"> vyplývajícího z protokolu o provedení </w:t>
      </w:r>
      <w:r w:rsidR="00360424">
        <w:rPr>
          <w:lang w:val="cs-CZ"/>
        </w:rPr>
        <w:t xml:space="preserve">této </w:t>
      </w:r>
      <w:r w:rsidR="005B2BB4">
        <w:rPr>
          <w:lang w:val="cs-CZ"/>
        </w:rPr>
        <w:t>kontroly</w:t>
      </w:r>
      <w:r w:rsidR="001F3307">
        <w:rPr>
          <w:lang w:val="cs-CZ"/>
        </w:rPr>
        <w:t>, že nedošlo k porušení podmín</w:t>
      </w:r>
      <w:r w:rsidR="005B2BB4">
        <w:rPr>
          <w:lang w:val="cs-CZ"/>
        </w:rPr>
        <w:t>e</w:t>
      </w:r>
      <w:r w:rsidR="001F3307">
        <w:rPr>
          <w:lang w:val="cs-CZ"/>
        </w:rPr>
        <w:t>k uveden</w:t>
      </w:r>
      <w:r w:rsidR="005B2BB4">
        <w:rPr>
          <w:lang w:val="cs-CZ"/>
        </w:rPr>
        <w:t>ých</w:t>
      </w:r>
      <w:r w:rsidR="001F3307">
        <w:rPr>
          <w:lang w:val="cs-CZ"/>
        </w:rPr>
        <w:t xml:space="preserve"> v čl. 15 této </w:t>
      </w:r>
      <w:r w:rsidR="005B2BB4">
        <w:rPr>
          <w:lang w:val="cs-CZ"/>
        </w:rPr>
        <w:t>smlouvy</w:t>
      </w:r>
      <w:r w:rsidR="001F3307">
        <w:rPr>
          <w:lang w:val="cs-CZ"/>
        </w:rPr>
        <w:t xml:space="preserve">. </w:t>
      </w:r>
      <w:r w:rsidR="004979ED">
        <w:rPr>
          <w:lang w:val="cs-CZ"/>
        </w:rPr>
        <w:t xml:space="preserve"> </w:t>
      </w:r>
    </w:p>
    <w:p w:rsidR="000A6124" w:rsidRDefault="000A6124" w:rsidP="003D30AB">
      <w:pPr>
        <w:pStyle w:val="Nadpis2"/>
      </w:pPr>
      <w:r>
        <w:br/>
      </w:r>
      <w:r w:rsidRPr="00AF0E43">
        <w:t>Závěrečná ustanovení</w:t>
      </w:r>
    </w:p>
    <w:p w:rsidR="000A6124" w:rsidRPr="002917D7" w:rsidRDefault="000A6124" w:rsidP="00590A76">
      <w:pPr>
        <w:pStyle w:val="Nadpis3"/>
        <w:ind w:left="567" w:hanging="567"/>
        <w:jc w:val="both"/>
        <w:rPr>
          <w:lang w:val="cs-CZ"/>
        </w:rPr>
      </w:pPr>
      <w:r w:rsidRPr="002917D7">
        <w:rPr>
          <w:lang w:val="cs-CZ"/>
        </w:rPr>
        <w:t>Pokud není v této smlouvě výs</w:t>
      </w:r>
      <w:r w:rsidR="00613EDC" w:rsidRPr="002917D7">
        <w:rPr>
          <w:lang w:val="cs-CZ"/>
        </w:rPr>
        <w:t xml:space="preserve">lovně uvedeno jinak, předkládá </w:t>
      </w:r>
      <w:r w:rsidR="00613EDC">
        <w:rPr>
          <w:lang w:val="cs-CZ"/>
        </w:rPr>
        <w:t>Z</w:t>
      </w:r>
      <w:r w:rsidRPr="002917D7">
        <w:rPr>
          <w:lang w:val="cs-CZ"/>
        </w:rPr>
        <w:t>hotovitel TDI a Objednateli veškeré písemné dokumenty vždy ve třech tištěných vyhotoveních a dvou elektronických na CD nebo DVD nosiči, kde dokumenty budou ve formátu PDF – co dokument, to soubor</w:t>
      </w:r>
      <w:r w:rsidR="0022098E">
        <w:rPr>
          <w:lang w:val="cs-CZ"/>
        </w:rPr>
        <w:t xml:space="preserve"> </w:t>
      </w:r>
      <w:r w:rsidRPr="002917D7">
        <w:rPr>
          <w:lang w:val="cs-CZ"/>
        </w:rPr>
        <w:t>v přehledném řazení v pojmenovaných složkách. Tato dokumentace bude sloužit pro vnitřní potřeby TDI a Objednatele.</w:t>
      </w:r>
    </w:p>
    <w:p w:rsidR="002E79C9" w:rsidRPr="002917D7" w:rsidRDefault="000A6124" w:rsidP="00590A76">
      <w:pPr>
        <w:pStyle w:val="Nadpis3"/>
        <w:ind w:left="567" w:hanging="567"/>
        <w:jc w:val="both"/>
        <w:rPr>
          <w:lang w:val="cs-CZ"/>
        </w:rPr>
      </w:pPr>
      <w:r w:rsidRPr="002917D7">
        <w:rPr>
          <w:lang w:val="cs-CZ"/>
        </w:rPr>
        <w:t>Změnu oprávněných osob nebo změnu rozsahu oprávnění těchto osob, je nutno oznámit druhé smluvní straně písemně. Účinnost má takováto změna dnem doručení.</w:t>
      </w:r>
    </w:p>
    <w:p w:rsidR="000A6124" w:rsidRPr="002917D7" w:rsidRDefault="000A6124" w:rsidP="00590A76">
      <w:pPr>
        <w:pStyle w:val="Nadpis3"/>
        <w:ind w:left="567" w:hanging="567"/>
        <w:jc w:val="both"/>
        <w:rPr>
          <w:lang w:val="cs-CZ"/>
        </w:rPr>
      </w:pPr>
      <w:r w:rsidRPr="002917D7">
        <w:rPr>
          <w:lang w:val="cs-CZ"/>
        </w:rPr>
        <w:lastRenderedPageBreak/>
        <w:t>Tuto smlouvu lze měnit pouze písemnými dodatky, označenými jako dodatek s pořadovým číslem ke smlouvě o dílo a potvrzenými oprávněnými zástupci obou smluvních stran.</w:t>
      </w:r>
    </w:p>
    <w:p w:rsidR="00071357" w:rsidRDefault="00071357" w:rsidP="00590A76">
      <w:pPr>
        <w:pStyle w:val="Nadpis3"/>
        <w:ind w:left="567" w:hanging="567"/>
        <w:jc w:val="both"/>
        <w:rPr>
          <w:lang w:val="cs-CZ"/>
        </w:rPr>
      </w:pPr>
      <w:r>
        <w:rPr>
          <w:lang w:val="cs-CZ"/>
        </w:rPr>
        <w:t xml:space="preserve">Změnu bankovních účtů uvedených v této smlouvě je možno provést jen za předpokladu, když tato změna bude předem písemně schválena Fondem. </w:t>
      </w:r>
    </w:p>
    <w:p w:rsidR="000A6124" w:rsidRDefault="000A6124" w:rsidP="00590A76">
      <w:pPr>
        <w:pStyle w:val="Nadpis3"/>
        <w:ind w:left="567" w:hanging="567"/>
        <w:jc w:val="both"/>
        <w:rPr>
          <w:lang w:val="cs-CZ"/>
        </w:rPr>
      </w:pPr>
      <w:r w:rsidRPr="002917D7">
        <w:rPr>
          <w:lang w:val="cs-CZ"/>
        </w:rPr>
        <w:t>Tato smlouva je vyhotovena ve 4 stejnopisech s platností originálu, z nichž 2 obdrží Objednatel a 2 Zhotovitel, přičemž podpisy oprávněných zástupců smluvních stran jsou opatřeny všechny její strany.</w:t>
      </w:r>
    </w:p>
    <w:p w:rsidR="000A6124" w:rsidRPr="002917D7" w:rsidRDefault="000A6124" w:rsidP="00590A76">
      <w:pPr>
        <w:pStyle w:val="Nadpis3"/>
        <w:ind w:left="567" w:hanging="567"/>
        <w:jc w:val="both"/>
        <w:rPr>
          <w:lang w:val="cs-CZ"/>
        </w:rPr>
      </w:pPr>
      <w:r w:rsidRPr="002917D7">
        <w:rPr>
          <w:lang w:val="cs-CZ"/>
        </w:rPr>
        <w:t>Tato smlouva nabývá platnosti a účinnosti dnem podpisu oprávněných zástupců obou smluvních stran.</w:t>
      </w:r>
    </w:p>
    <w:p w:rsidR="000A6124" w:rsidRPr="002917D7" w:rsidRDefault="000A6124" w:rsidP="00590A76">
      <w:pPr>
        <w:pStyle w:val="Nadpis3"/>
        <w:ind w:left="567" w:hanging="567"/>
        <w:jc w:val="both"/>
        <w:rPr>
          <w:lang w:val="cs-CZ"/>
        </w:rPr>
      </w:pPr>
      <w:r w:rsidRPr="002917D7">
        <w:rPr>
          <w:lang w:val="cs-CZ"/>
        </w:rPr>
        <w:t>Nedílnou součástí této smlouvy jsou tyto přílohy:</w:t>
      </w:r>
    </w:p>
    <w:p w:rsidR="000A6124" w:rsidRPr="00AF0E43" w:rsidRDefault="000A6124" w:rsidP="00590A76">
      <w:pPr>
        <w:pStyle w:val="Nadpis4"/>
        <w:ind w:left="1134" w:hanging="141"/>
        <w:jc w:val="both"/>
      </w:pPr>
      <w:r>
        <w:t>příloha číslo I.</w:t>
      </w:r>
      <w:r>
        <w:tab/>
      </w:r>
      <w:r w:rsidRPr="00AF0E43">
        <w:t>SPECIFIKACE PŘEDMĚTU PLNĚNÍ (PRACÍ A DODÁVEK) ZHOTOVITELE</w:t>
      </w:r>
      <w:r w:rsidR="00564E25">
        <w:t xml:space="preserve"> – odst.1.1.6. </w:t>
      </w:r>
    </w:p>
    <w:p w:rsidR="000A6124" w:rsidRPr="00AF0E43" w:rsidRDefault="000A6124" w:rsidP="00590A76">
      <w:pPr>
        <w:pStyle w:val="Nadpis4"/>
        <w:ind w:left="1134" w:hanging="141"/>
        <w:jc w:val="both"/>
      </w:pPr>
      <w:r>
        <w:t>příloha číslo II.</w:t>
      </w:r>
      <w:r>
        <w:tab/>
      </w:r>
      <w:r w:rsidRPr="00AF0E43">
        <w:t>HARMONOGRAM PLNĚNÍ PRACÍ A DODÁVEK</w:t>
      </w:r>
      <w:r>
        <w:t xml:space="preserve"> - odst. 2.2.1.</w:t>
      </w:r>
      <w:r w:rsidRPr="00AF0E43">
        <w:t>;</w:t>
      </w:r>
    </w:p>
    <w:p w:rsidR="000A6124" w:rsidRDefault="000A6124" w:rsidP="00590A76">
      <w:pPr>
        <w:pStyle w:val="Nadpis4"/>
        <w:ind w:left="1134" w:hanging="141"/>
        <w:jc w:val="both"/>
      </w:pPr>
      <w:r w:rsidRPr="00AF0E43">
        <w:t>příloha číslo III</w:t>
      </w:r>
      <w:r>
        <w:t>.</w:t>
      </w:r>
      <w:r w:rsidRPr="00AF0E43">
        <w:t xml:space="preserve"> </w:t>
      </w:r>
      <w:r w:rsidR="00810546">
        <w:rPr>
          <w:lang w:val="cs-CZ"/>
        </w:rPr>
        <w:tab/>
      </w:r>
      <w:r>
        <w:t xml:space="preserve">Dohoda </w:t>
      </w:r>
      <w:r w:rsidRPr="00AF0E43">
        <w:t xml:space="preserve">o jednotném postupu při odsouhlasování změn </w:t>
      </w:r>
      <w:r>
        <w:t>a</w:t>
      </w:r>
      <w:r w:rsidRPr="00AF0E43">
        <w:t xml:space="preserve"> </w:t>
      </w:r>
      <w:r>
        <w:t>z</w:t>
      </w:r>
      <w:r w:rsidRPr="00AF0E43">
        <w:t>měnový list</w:t>
      </w:r>
      <w:r>
        <w:t>- odst. 1.2.</w:t>
      </w:r>
      <w:r w:rsidR="00564E25">
        <w:t>4</w:t>
      </w:r>
      <w:r>
        <w:t>.;</w:t>
      </w:r>
    </w:p>
    <w:p w:rsidR="00810546" w:rsidRPr="00810546" w:rsidRDefault="000A6124" w:rsidP="00590A76">
      <w:pPr>
        <w:pStyle w:val="Nadpis4"/>
        <w:ind w:left="1134" w:hanging="142"/>
        <w:jc w:val="both"/>
      </w:pPr>
      <w:r w:rsidRPr="003D30AB">
        <w:t xml:space="preserve">příloha číslo IV. </w:t>
      </w:r>
      <w:r w:rsidR="00810546">
        <w:rPr>
          <w:lang w:val="cs-CZ"/>
        </w:rPr>
        <w:tab/>
      </w:r>
      <w:r w:rsidRPr="003D30AB">
        <w:t xml:space="preserve">Seznam subdodavatelů, podepsané kopie smluv se </w:t>
      </w:r>
      <w:r>
        <w:t>subdodavateli i</w:t>
      </w:r>
      <w:r w:rsidRPr="003D30AB">
        <w:t xml:space="preserve"> </w:t>
      </w:r>
      <w:r>
        <w:t>položkový</w:t>
      </w:r>
      <w:r w:rsidRPr="003D30AB">
        <w:t xml:space="preserve"> rozpočet</w:t>
      </w:r>
    </w:p>
    <w:p w:rsidR="000A6124" w:rsidRPr="003D30AB" w:rsidRDefault="000A6124" w:rsidP="00590A76">
      <w:pPr>
        <w:pStyle w:val="Nadpis4"/>
        <w:numPr>
          <w:ilvl w:val="0"/>
          <w:numId w:val="0"/>
        </w:numPr>
        <w:spacing w:before="0"/>
        <w:ind w:left="1134"/>
        <w:jc w:val="both"/>
      </w:pPr>
      <w:r w:rsidRPr="003D30AB">
        <w:t xml:space="preserve"> </w:t>
      </w:r>
      <w:r w:rsidR="00810546">
        <w:rPr>
          <w:lang w:val="cs-CZ"/>
        </w:rPr>
        <w:tab/>
      </w:r>
      <w:r w:rsidR="00810546">
        <w:rPr>
          <w:lang w:val="cs-CZ"/>
        </w:rPr>
        <w:tab/>
      </w:r>
      <w:r w:rsidR="00810546">
        <w:rPr>
          <w:lang w:val="cs-CZ"/>
        </w:rPr>
        <w:tab/>
      </w:r>
      <w:r w:rsidRPr="003D30AB">
        <w:t>ve formě výkaz – výměr s uvedeným objemem subdodávek – odst. 8.3.;</w:t>
      </w:r>
    </w:p>
    <w:p w:rsidR="000A6124" w:rsidRDefault="000A6124" w:rsidP="00590A76">
      <w:pPr>
        <w:pStyle w:val="Nadpis4"/>
        <w:ind w:left="1134" w:hanging="141"/>
        <w:jc w:val="both"/>
      </w:pPr>
      <w:r>
        <w:t xml:space="preserve">příloha číslo V. </w:t>
      </w:r>
      <w:r>
        <w:tab/>
      </w:r>
      <w:proofErr w:type="spellStart"/>
      <w:r w:rsidR="00FA3FF6">
        <w:rPr>
          <w:lang w:val="cs-CZ"/>
        </w:rPr>
        <w:t>Sez</w:t>
      </w:r>
      <w:r>
        <w:t>namy</w:t>
      </w:r>
      <w:proofErr w:type="spellEnd"/>
      <w:r>
        <w:t xml:space="preserve"> zaměstnanců a čestná prohlášení </w:t>
      </w:r>
      <w:r w:rsidR="00E16A6D">
        <w:rPr>
          <w:lang w:val="cs-CZ"/>
        </w:rPr>
        <w:t>Z</w:t>
      </w:r>
      <w:r>
        <w:t xml:space="preserve">hotovitele a subdodavatelů </w:t>
      </w:r>
      <w:r w:rsidRPr="003067A4">
        <w:t xml:space="preserve">– </w:t>
      </w:r>
      <w:r>
        <w:t>odst.</w:t>
      </w:r>
      <w:r w:rsidRPr="003067A4">
        <w:t xml:space="preserve"> 8.3.</w:t>
      </w:r>
      <w:r w:rsidRPr="00AF0E43">
        <w:t>;</w:t>
      </w:r>
    </w:p>
    <w:p w:rsidR="000A6124" w:rsidRPr="003067A4" w:rsidRDefault="000A6124" w:rsidP="00590A76">
      <w:pPr>
        <w:pStyle w:val="Nadpis4"/>
        <w:ind w:left="1134" w:hanging="141"/>
        <w:jc w:val="both"/>
      </w:pPr>
      <w:r>
        <w:t>příloha číslo VI</w:t>
      </w:r>
      <w:r w:rsidR="00DA2664" w:rsidRPr="003A2CD4">
        <w:t>.</w:t>
      </w:r>
      <w:r>
        <w:tab/>
      </w:r>
      <w:r w:rsidRPr="00027CA5">
        <w:t>Bankovní záruk</w:t>
      </w:r>
      <w:r w:rsidR="0022098E">
        <w:rPr>
          <w:lang w:val="cs-CZ"/>
        </w:rPr>
        <w:t>y</w:t>
      </w:r>
      <w:r>
        <w:t xml:space="preserve"> čl..</w:t>
      </w:r>
      <w:r w:rsidR="002E79C9" w:rsidRPr="003067A4">
        <w:t>19</w:t>
      </w:r>
      <w:r w:rsidR="00564E25">
        <w:t xml:space="preserve"> odst.</w:t>
      </w:r>
      <w:r w:rsidR="002E79C9" w:rsidRPr="003067A4">
        <w:t xml:space="preserve"> 19.</w:t>
      </w:r>
      <w:r w:rsidR="00F6315D">
        <w:rPr>
          <w:lang w:val="cs-CZ"/>
        </w:rPr>
        <w:t>4</w:t>
      </w:r>
      <w:r w:rsidR="00564E25">
        <w:t>.</w:t>
      </w:r>
      <w:r w:rsidR="00A96194">
        <w:rPr>
          <w:lang w:val="cs-CZ"/>
        </w:rPr>
        <w:t xml:space="preserve"> </w:t>
      </w:r>
    </w:p>
    <w:p w:rsidR="00A9641E" w:rsidRDefault="00A9641E" w:rsidP="00590A76">
      <w:pPr>
        <w:pStyle w:val="Nadpis4"/>
        <w:ind w:left="1134" w:hanging="141"/>
        <w:jc w:val="both"/>
      </w:pPr>
      <w:r>
        <w:t>příloha číslo VI</w:t>
      </w:r>
      <w:r w:rsidRPr="003067A4">
        <w:t>I</w:t>
      </w:r>
      <w:r w:rsidR="00DA2664" w:rsidRPr="003A2CD4">
        <w:t xml:space="preserve">. </w:t>
      </w:r>
      <w:r w:rsidR="00810546">
        <w:rPr>
          <w:lang w:val="cs-CZ"/>
        </w:rPr>
        <w:tab/>
      </w:r>
      <w:r w:rsidRPr="003067A4">
        <w:t>Rozhodnutí o přidělení dotace</w:t>
      </w:r>
      <w:r w:rsidR="00A96194">
        <w:rPr>
          <w:lang w:val="cs-CZ"/>
        </w:rPr>
        <w:t xml:space="preserve"> (bud</w:t>
      </w:r>
      <w:r w:rsidR="0022098E">
        <w:rPr>
          <w:lang w:val="cs-CZ"/>
        </w:rPr>
        <w:t>e</w:t>
      </w:r>
      <w:r w:rsidR="00A96194">
        <w:rPr>
          <w:lang w:val="cs-CZ"/>
        </w:rPr>
        <w:t xml:space="preserve"> doložen</w:t>
      </w:r>
      <w:r w:rsidR="0022098E">
        <w:rPr>
          <w:lang w:val="cs-CZ"/>
        </w:rPr>
        <w:t>o,</w:t>
      </w:r>
      <w:r w:rsidR="00A96194">
        <w:rPr>
          <w:lang w:val="cs-CZ"/>
        </w:rPr>
        <w:t xml:space="preserve"> až bude k dispozici)</w:t>
      </w:r>
    </w:p>
    <w:p w:rsidR="000159AD" w:rsidRDefault="000A6124" w:rsidP="00590A76">
      <w:pPr>
        <w:pStyle w:val="Nadpis3"/>
        <w:ind w:left="567" w:hanging="567"/>
        <w:jc w:val="both"/>
        <w:rPr>
          <w:lang w:val="cs-CZ"/>
        </w:rPr>
      </w:pPr>
      <w:r w:rsidRPr="002917D7">
        <w:rPr>
          <w:lang w:val="cs-CZ"/>
        </w:rPr>
        <w:t xml:space="preserve">Smluvní strany se dohodly, že jejich vztahy touto smlouvou neupravené se řídí příslušnými ustanoveními </w:t>
      </w:r>
      <w:r w:rsidR="007C6F44">
        <w:rPr>
          <w:lang w:val="cs-CZ"/>
        </w:rPr>
        <w:t>občanského zákoníku</w:t>
      </w:r>
      <w:r w:rsidRPr="002917D7">
        <w:rPr>
          <w:lang w:val="cs-CZ"/>
        </w:rPr>
        <w:t xml:space="preserve"> </w:t>
      </w:r>
      <w:r w:rsidR="007C6F44">
        <w:rPr>
          <w:lang w:val="cs-CZ"/>
        </w:rPr>
        <w:t xml:space="preserve">ve znění pozdějších </w:t>
      </w:r>
      <w:r w:rsidR="00A96194">
        <w:rPr>
          <w:lang w:val="cs-CZ"/>
        </w:rPr>
        <w:t>předpisů a zákona</w:t>
      </w:r>
      <w:r w:rsidR="00DA2664" w:rsidRPr="00DB3555">
        <w:rPr>
          <w:lang w:val="cs-CZ"/>
        </w:rPr>
        <w:t xml:space="preserve"> </w:t>
      </w:r>
      <w:r w:rsidR="005C7720">
        <w:rPr>
          <w:lang w:val="cs-CZ"/>
        </w:rPr>
        <w:t xml:space="preserve">č. </w:t>
      </w:r>
      <w:r w:rsidR="00DA2664" w:rsidRPr="00DB3555">
        <w:rPr>
          <w:lang w:val="cs-CZ"/>
        </w:rPr>
        <w:t>218/2000 Sb.</w:t>
      </w:r>
      <w:r w:rsidR="000A6CBC" w:rsidRPr="00DB3555">
        <w:rPr>
          <w:lang w:val="cs-CZ"/>
        </w:rPr>
        <w:t xml:space="preserve"> </w:t>
      </w:r>
      <w:r w:rsidR="001C1982" w:rsidRPr="00DB3555">
        <w:rPr>
          <w:lang w:val="cs-CZ"/>
        </w:rPr>
        <w:t>o rozpočtových pravidlech</w:t>
      </w:r>
      <w:r w:rsidR="001C1982">
        <w:rPr>
          <w:lang w:val="cs-CZ"/>
        </w:rPr>
        <w:t xml:space="preserve"> </w:t>
      </w:r>
      <w:r w:rsidR="007C6F44">
        <w:rPr>
          <w:lang w:val="cs-CZ"/>
        </w:rPr>
        <w:t xml:space="preserve">a o změně některých souvisejících zákonů (rozpočtová pravidla) a jejich prováděcími předpisy ve znění pozdějších předpisů. </w:t>
      </w:r>
    </w:p>
    <w:p w:rsidR="00992802" w:rsidRPr="002917D7" w:rsidRDefault="00992802" w:rsidP="00590A76">
      <w:pPr>
        <w:pStyle w:val="Nadpis3"/>
        <w:ind w:left="567" w:hanging="567"/>
        <w:jc w:val="both"/>
        <w:rPr>
          <w:lang w:val="cs-CZ"/>
        </w:rPr>
      </w:pPr>
      <w:r w:rsidRPr="00DB3555">
        <w:rPr>
          <w:lang w:val="cs-CZ"/>
        </w:rPr>
        <w:t>Jakékoliv rozpory a neshody ohledně vzájemných vztahů, práv, povinností a nároků vyplývajících z této smlouvy se obě strany budou snažit řešit smírně dvoustrannými jednáními. V případě, že tato jednání nepovedou ke smírnému vyřešení rozporů a neshod, budou řešeny soudem, který je místně příslušný sídlu Objednatele.</w:t>
      </w:r>
    </w:p>
    <w:p w:rsidR="000159AD" w:rsidRPr="002917D7" w:rsidRDefault="000159AD" w:rsidP="00590A76">
      <w:pPr>
        <w:pStyle w:val="Nadpis3"/>
        <w:ind w:left="567" w:hanging="567"/>
        <w:jc w:val="both"/>
        <w:rPr>
          <w:lang w:val="cs-CZ"/>
        </w:rPr>
      </w:pPr>
      <w:r w:rsidRPr="002917D7">
        <w:rPr>
          <w:lang w:val="cs-CZ"/>
        </w:rPr>
        <w:t>Obě smluvní strany souhlasí se zveřejněním této smlouvy včetně veškerých příloh a případných dodatků.</w:t>
      </w:r>
    </w:p>
    <w:p w:rsidR="000A6124" w:rsidRPr="002917D7" w:rsidRDefault="000A6124" w:rsidP="00590A76">
      <w:pPr>
        <w:pStyle w:val="Nadpis3"/>
        <w:ind w:left="567" w:hanging="567"/>
        <w:jc w:val="both"/>
        <w:rPr>
          <w:lang w:val="cs-CZ"/>
        </w:rPr>
      </w:pPr>
      <w:r w:rsidRPr="002917D7">
        <w:rPr>
          <w:lang w:val="cs-CZ"/>
        </w:rPr>
        <w:t xml:space="preserve">Smluvní strany shodně a výslovně prohlašují, že došlo k dohodě o celém obsahu </w:t>
      </w:r>
      <w:r w:rsidR="00964456">
        <w:rPr>
          <w:lang w:val="cs-CZ"/>
        </w:rPr>
        <w:t xml:space="preserve">této </w:t>
      </w:r>
      <w:r w:rsidRPr="002917D7">
        <w:rPr>
          <w:lang w:val="cs-CZ"/>
        </w:rPr>
        <w:t xml:space="preserve">smlouvy a že je jim obsah </w:t>
      </w:r>
      <w:r w:rsidR="00964456">
        <w:rPr>
          <w:lang w:val="cs-CZ"/>
        </w:rPr>
        <w:t xml:space="preserve">této </w:t>
      </w:r>
      <w:r w:rsidRPr="002917D7">
        <w:rPr>
          <w:lang w:val="cs-CZ"/>
        </w:rPr>
        <w:t>smlouvy dobře znám v celém jeho rozsahu</w:t>
      </w:r>
      <w:r w:rsidR="00F37361">
        <w:rPr>
          <w:lang w:val="cs-CZ"/>
        </w:rPr>
        <w:t xml:space="preserve"> a všechny uvedené texty jsou oběma stranám srozumitelné</w:t>
      </w:r>
      <w:r w:rsidRPr="002917D7">
        <w:rPr>
          <w:lang w:val="cs-CZ"/>
        </w:rPr>
        <w:t xml:space="preserve"> </w:t>
      </w:r>
      <w:r w:rsidR="00AA3F63">
        <w:rPr>
          <w:lang w:val="cs-CZ"/>
        </w:rPr>
        <w:t xml:space="preserve">a omylu prosté </w:t>
      </w:r>
      <w:r w:rsidRPr="002917D7">
        <w:rPr>
          <w:lang w:val="cs-CZ"/>
        </w:rPr>
        <w:t xml:space="preserve">s tím, že </w:t>
      </w:r>
      <w:r w:rsidR="00964456">
        <w:rPr>
          <w:lang w:val="cs-CZ"/>
        </w:rPr>
        <w:t xml:space="preserve">tato </w:t>
      </w:r>
      <w:r w:rsidRPr="002917D7">
        <w:rPr>
          <w:lang w:val="cs-CZ"/>
        </w:rPr>
        <w:t>smlouva je projevem jejich vážné, pravé a svobodné vůle a nebyla uzavřena v tísni či za nápadně nevýhodných podmínek. Na důkaz souhlasu připojují oprávnění zástupci smluvních stran své vlastnoruční podpisy, jak následuje.</w:t>
      </w:r>
    </w:p>
    <w:p w:rsidR="000A6124" w:rsidRDefault="000A6124"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p>
    <w:p w:rsidR="00F6315D" w:rsidRDefault="00F6315D"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p>
    <w:p w:rsidR="00F6315D" w:rsidRDefault="00F6315D"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p>
    <w:p w:rsidR="000A6124" w:rsidRPr="00AF0E43" w:rsidRDefault="000A6124"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r>
        <w:rPr>
          <w:rFonts w:ascii="Palatino Linotype" w:hAnsi="Palatino Linotype" w:cs="Arial"/>
          <w:b/>
          <w:sz w:val="16"/>
          <w:szCs w:val="16"/>
        </w:rPr>
        <w:t>V</w:t>
      </w:r>
      <w:r w:rsidRPr="00AF0E43">
        <w:rPr>
          <w:rFonts w:ascii="Palatino Linotype" w:hAnsi="Palatino Linotype" w:cs="Arial"/>
          <w:b/>
          <w:sz w:val="16"/>
          <w:szCs w:val="16"/>
        </w:rPr>
        <w:t xml:space="preserve">………………………. </w:t>
      </w:r>
      <w:r>
        <w:rPr>
          <w:rFonts w:ascii="Palatino Linotype" w:hAnsi="Palatino Linotype" w:cs="Arial"/>
          <w:b/>
          <w:sz w:val="16"/>
          <w:szCs w:val="16"/>
        </w:rPr>
        <w:t xml:space="preserve">dne </w:t>
      </w:r>
      <w:r w:rsidRPr="00AF0E43">
        <w:rPr>
          <w:rFonts w:ascii="Palatino Linotype" w:hAnsi="Palatino Linotype" w:cs="Arial"/>
          <w:b/>
          <w:sz w:val="16"/>
          <w:szCs w:val="16"/>
        </w:rPr>
        <w:t>……………………….</w:t>
      </w:r>
      <w:r>
        <w:rPr>
          <w:rFonts w:ascii="Palatino Linotype" w:hAnsi="Palatino Linotype" w:cs="Arial"/>
          <w:b/>
          <w:sz w:val="16"/>
          <w:szCs w:val="16"/>
        </w:rPr>
        <w:tab/>
      </w:r>
      <w:r w:rsidRPr="00AF0E43">
        <w:rPr>
          <w:rFonts w:ascii="Palatino Linotype" w:hAnsi="Palatino Linotype" w:cs="Arial"/>
          <w:b/>
          <w:sz w:val="16"/>
          <w:szCs w:val="16"/>
        </w:rPr>
        <w:t>V ………………………. dne ……………………….</w:t>
      </w:r>
    </w:p>
    <w:p w:rsidR="000A6124" w:rsidRDefault="000A6124" w:rsidP="00916D82">
      <w:pPr>
        <w:pStyle w:val="Import0"/>
        <w:tabs>
          <w:tab w:val="center" w:pos="2268"/>
          <w:tab w:val="center" w:pos="6804"/>
        </w:tabs>
        <w:spacing w:line="240" w:lineRule="auto"/>
        <w:rPr>
          <w:rFonts w:ascii="Palatino Linotype" w:hAnsi="Palatino Linotype" w:cs="Arial"/>
          <w:b/>
          <w:sz w:val="18"/>
        </w:rPr>
      </w:pPr>
    </w:p>
    <w:p w:rsidR="00F6315D" w:rsidRDefault="00F6315D" w:rsidP="00916D82">
      <w:pPr>
        <w:pStyle w:val="Import0"/>
        <w:tabs>
          <w:tab w:val="center" w:pos="2268"/>
          <w:tab w:val="center" w:pos="6804"/>
        </w:tabs>
        <w:spacing w:line="240" w:lineRule="auto"/>
        <w:rPr>
          <w:rFonts w:ascii="Palatino Linotype" w:hAnsi="Palatino Linotype" w:cs="Arial"/>
          <w:b/>
          <w:sz w:val="18"/>
        </w:rPr>
      </w:pPr>
    </w:p>
    <w:p w:rsidR="00F6315D" w:rsidRDefault="00F6315D" w:rsidP="00916D82">
      <w:pPr>
        <w:pStyle w:val="Import0"/>
        <w:tabs>
          <w:tab w:val="center" w:pos="2268"/>
          <w:tab w:val="center" w:pos="6804"/>
        </w:tabs>
        <w:spacing w:line="240" w:lineRule="auto"/>
        <w:rPr>
          <w:rFonts w:ascii="Palatino Linotype" w:hAnsi="Palatino Linotype" w:cs="Arial"/>
          <w:b/>
          <w:sz w:val="18"/>
        </w:rPr>
      </w:pPr>
    </w:p>
    <w:p w:rsidR="000A6124" w:rsidRDefault="000A6124" w:rsidP="00916D82">
      <w:pPr>
        <w:pStyle w:val="Import0"/>
        <w:tabs>
          <w:tab w:val="center" w:pos="2268"/>
          <w:tab w:val="center" w:pos="6804"/>
        </w:tabs>
        <w:spacing w:line="240" w:lineRule="auto"/>
        <w:rPr>
          <w:rFonts w:ascii="Palatino Linotype" w:hAnsi="Palatino Linotype" w:cs="Arial"/>
          <w:b/>
          <w:sz w:val="18"/>
        </w:rPr>
      </w:pPr>
    </w:p>
    <w:p w:rsidR="000A6124" w:rsidRPr="00AF0E43" w:rsidRDefault="000A6124" w:rsidP="00916D82">
      <w:pPr>
        <w:pStyle w:val="Import0"/>
        <w:tabs>
          <w:tab w:val="center" w:pos="2268"/>
          <w:tab w:val="center" w:pos="6804"/>
        </w:tabs>
        <w:spacing w:line="240" w:lineRule="auto"/>
        <w:rPr>
          <w:rFonts w:ascii="Palatino Linotype" w:hAnsi="Palatino Linotype" w:cs="Arial"/>
          <w:b/>
          <w:sz w:val="18"/>
        </w:rPr>
      </w:pPr>
      <w:r>
        <w:rPr>
          <w:rFonts w:ascii="Palatino Linotype" w:hAnsi="Palatino Linotype" w:cs="Arial"/>
          <w:b/>
          <w:sz w:val="18"/>
        </w:rPr>
        <w:tab/>
      </w:r>
      <w:r w:rsidRPr="00AF0E43">
        <w:rPr>
          <w:rFonts w:ascii="Palatino Linotype" w:hAnsi="Palatino Linotype" w:cs="Arial"/>
          <w:b/>
          <w:sz w:val="18"/>
        </w:rPr>
        <w:t>__________________________</w:t>
      </w:r>
      <w:r>
        <w:rPr>
          <w:rFonts w:ascii="Palatino Linotype" w:hAnsi="Palatino Linotype" w:cs="Arial"/>
          <w:b/>
          <w:sz w:val="18"/>
        </w:rPr>
        <w:tab/>
      </w:r>
      <w:r w:rsidRPr="00AF0E43">
        <w:rPr>
          <w:rFonts w:ascii="Palatino Linotype" w:hAnsi="Palatino Linotype" w:cs="Arial"/>
          <w:b/>
          <w:sz w:val="18"/>
        </w:rPr>
        <w:t>__________________________</w:t>
      </w:r>
    </w:p>
    <w:p w:rsidR="000A6124" w:rsidRPr="00AF0E43" w:rsidRDefault="000A6124" w:rsidP="00916D82">
      <w:pPr>
        <w:pStyle w:val="Import16"/>
        <w:tabs>
          <w:tab w:val="clear" w:pos="5904"/>
          <w:tab w:val="center" w:pos="2268"/>
          <w:tab w:val="center" w:pos="6804"/>
        </w:tabs>
        <w:spacing w:line="240" w:lineRule="auto"/>
        <w:rPr>
          <w:rFonts w:ascii="Palatino Linotype" w:hAnsi="Palatino Linotype" w:cs="Arial"/>
          <w:sz w:val="16"/>
          <w:szCs w:val="16"/>
        </w:rPr>
      </w:pPr>
      <w:r>
        <w:rPr>
          <w:rFonts w:ascii="Palatino Linotype" w:hAnsi="Palatino Linotype" w:cs="Arial"/>
          <w:sz w:val="16"/>
          <w:szCs w:val="16"/>
        </w:rPr>
        <w:tab/>
      </w:r>
      <w:r w:rsidRPr="00AF0E43">
        <w:rPr>
          <w:rFonts w:ascii="Palatino Linotype" w:hAnsi="Palatino Linotype" w:cs="Arial"/>
          <w:sz w:val="16"/>
          <w:szCs w:val="16"/>
        </w:rPr>
        <w:t xml:space="preserve">za </w:t>
      </w:r>
      <w:r w:rsidR="00DD4ACB">
        <w:rPr>
          <w:rFonts w:ascii="Palatino Linotype" w:hAnsi="Palatino Linotype" w:cs="Arial"/>
          <w:sz w:val="16"/>
          <w:szCs w:val="16"/>
        </w:rPr>
        <w:t>O</w:t>
      </w:r>
      <w:r w:rsidRPr="00AF0E43">
        <w:rPr>
          <w:rFonts w:ascii="Palatino Linotype" w:hAnsi="Palatino Linotype" w:cs="Arial"/>
          <w:sz w:val="16"/>
          <w:szCs w:val="16"/>
        </w:rPr>
        <w:t>bjednatele</w:t>
      </w:r>
      <w:r w:rsidRPr="00AF0E43">
        <w:rPr>
          <w:rFonts w:ascii="Palatino Linotype" w:hAnsi="Palatino Linotype" w:cs="Arial"/>
          <w:sz w:val="16"/>
          <w:szCs w:val="16"/>
        </w:rPr>
        <w:tab/>
      </w:r>
      <w:r>
        <w:rPr>
          <w:rFonts w:ascii="Palatino Linotype" w:hAnsi="Palatino Linotype" w:cs="Arial"/>
          <w:sz w:val="16"/>
          <w:szCs w:val="16"/>
        </w:rPr>
        <w:t xml:space="preserve">za </w:t>
      </w:r>
      <w:r w:rsidR="00DD4ACB">
        <w:rPr>
          <w:rFonts w:ascii="Palatino Linotype" w:hAnsi="Palatino Linotype" w:cs="Arial"/>
          <w:sz w:val="16"/>
          <w:szCs w:val="16"/>
        </w:rPr>
        <w:t>Z</w:t>
      </w:r>
      <w:r w:rsidRPr="00AF0E43">
        <w:rPr>
          <w:rFonts w:ascii="Palatino Linotype" w:hAnsi="Palatino Linotype" w:cs="Arial"/>
          <w:sz w:val="16"/>
          <w:szCs w:val="16"/>
        </w:rPr>
        <w:t>hotovitele</w:t>
      </w:r>
    </w:p>
    <w:p w:rsidR="000A6124" w:rsidRPr="00C776A2" w:rsidRDefault="000A6124" w:rsidP="00AD3109">
      <w:pPr>
        <w:pStyle w:val="prilohaHlavniNadpis"/>
      </w:pPr>
      <w:r>
        <w:rPr>
          <w:snapToGrid w:val="0"/>
          <w:sz w:val="28"/>
        </w:rPr>
        <w:br w:type="page"/>
      </w:r>
      <w:r w:rsidRPr="00C776A2">
        <w:lastRenderedPageBreak/>
        <w:t>příloha číslo I.</w:t>
      </w:r>
      <w:r w:rsidRPr="00C776A2">
        <w:br/>
        <w:t>smlouvy o dílo číslo …….…..</w:t>
      </w:r>
    </w:p>
    <w:p w:rsidR="000A6124" w:rsidRPr="00DE3C90" w:rsidRDefault="000A6124" w:rsidP="002C34A2">
      <w:pPr>
        <w:pStyle w:val="Nadpis2"/>
        <w:numPr>
          <w:ilvl w:val="0"/>
          <w:numId w:val="0"/>
        </w:numPr>
        <w:spacing w:after="1000"/>
      </w:pPr>
      <w:r w:rsidRPr="00DE3C90">
        <w:t>SPECIFIKACE PŘEDMĚTU PLNĚNÍ</w:t>
      </w:r>
      <w:r>
        <w:br/>
      </w:r>
      <w:r w:rsidRPr="00DE3C90">
        <w:t>(PRACÍ A DODÁVEK) Zhotovitele</w:t>
      </w:r>
    </w:p>
    <w:p w:rsidR="000A6124" w:rsidRPr="00DE3C90" w:rsidRDefault="000A6124" w:rsidP="00DE3C90">
      <w:pPr>
        <w:pStyle w:val="Import3"/>
        <w:spacing w:before="120" w:after="120" w:line="240" w:lineRule="auto"/>
        <w:rPr>
          <w:rFonts w:ascii="Palatino Linotype" w:hAnsi="Palatino Linotype" w:cs="Arial"/>
          <w:b/>
        </w:rPr>
      </w:pPr>
      <w:r w:rsidRPr="00DE3C90">
        <w:rPr>
          <w:rFonts w:ascii="Palatino Linotype" w:hAnsi="Palatino Linotype" w:cs="Arial"/>
          <w:b/>
        </w:rPr>
        <w:t>která se skládá z těchto částí:</w:t>
      </w:r>
    </w:p>
    <w:p w:rsidR="000A6124" w:rsidRPr="00DE3C90" w:rsidRDefault="000A6124" w:rsidP="00D80860">
      <w:pPr>
        <w:pStyle w:val="PrilohaTucnyText"/>
        <w:jc w:val="left"/>
      </w:pPr>
      <w:r w:rsidRPr="00DE3C90">
        <w:t>PROJEKTU</w:t>
      </w:r>
    </w:p>
    <w:p w:rsidR="000A6124" w:rsidRPr="00AF0E43" w:rsidRDefault="000A6124" w:rsidP="00D710FD">
      <w:pPr>
        <w:pStyle w:val="PrilohaText"/>
        <w:rPr>
          <w:snapToGrid w:val="0"/>
        </w:rPr>
      </w:pPr>
      <w:r w:rsidRPr="00AF0E43">
        <w:rPr>
          <w:snapToGrid w:val="0"/>
        </w:rPr>
        <w:t xml:space="preserve">uložen jako samostatná část této smlouvy </w:t>
      </w:r>
    </w:p>
    <w:p w:rsidR="000A6124" w:rsidRPr="00AF0E43" w:rsidRDefault="000A6124" w:rsidP="00D710FD">
      <w:pPr>
        <w:pStyle w:val="PrilohaText"/>
        <w:rPr>
          <w:snapToGrid w:val="0"/>
        </w:rPr>
      </w:pPr>
      <w:r w:rsidRPr="00AF0E43">
        <w:rPr>
          <w:snapToGrid w:val="0"/>
        </w:rPr>
        <w:t>(Zhotovitel jako uchazeč o veřejnou zakázku nedokládá jako součást své nabídky)</w:t>
      </w:r>
    </w:p>
    <w:p w:rsidR="000A6124" w:rsidRPr="00DE3C90" w:rsidRDefault="000A6124" w:rsidP="00D80860">
      <w:pPr>
        <w:pStyle w:val="PrilohaTucnyText"/>
        <w:jc w:val="left"/>
      </w:pPr>
      <w:r w:rsidRPr="00DE3C90">
        <w:t>Rozpočtu</w:t>
      </w:r>
    </w:p>
    <w:p w:rsidR="000A6124" w:rsidRPr="00AF0E43" w:rsidRDefault="000A6124" w:rsidP="00D710FD">
      <w:pPr>
        <w:pStyle w:val="PrilohaText"/>
        <w:rPr>
          <w:snapToGrid w:val="0"/>
        </w:rPr>
      </w:pPr>
      <w:r w:rsidRPr="00AF0E43">
        <w:rPr>
          <w:snapToGrid w:val="0"/>
        </w:rPr>
        <w:t>(Zhotovitel jako uchazeč o veřejnou zakázku dokládá jako součást své nabídky)</w:t>
      </w:r>
    </w:p>
    <w:p w:rsidR="000A6124" w:rsidRPr="00DE3C90" w:rsidRDefault="000A6124" w:rsidP="00D80860">
      <w:pPr>
        <w:pStyle w:val="PrilohaTucnyText"/>
        <w:jc w:val="left"/>
      </w:pPr>
      <w:r>
        <w:t>S</w:t>
      </w:r>
      <w:r w:rsidRPr="00DE3C90">
        <w:t>tavebního povolení</w:t>
      </w:r>
    </w:p>
    <w:p w:rsidR="000A6124" w:rsidRPr="00AF0E43" w:rsidRDefault="000A6124" w:rsidP="00D710FD">
      <w:pPr>
        <w:pStyle w:val="PrilohaText"/>
        <w:rPr>
          <w:snapToGrid w:val="0"/>
        </w:rPr>
      </w:pPr>
      <w:r w:rsidRPr="00AF0E43">
        <w:rPr>
          <w:snapToGrid w:val="0"/>
        </w:rPr>
        <w:t xml:space="preserve">uloženo jako samostatná část této smlouvy </w:t>
      </w:r>
    </w:p>
    <w:p w:rsidR="000A6124" w:rsidRPr="00AF0E43" w:rsidRDefault="000A6124" w:rsidP="00D710FD">
      <w:pPr>
        <w:pStyle w:val="PrilohaText"/>
        <w:rPr>
          <w:snapToGrid w:val="0"/>
        </w:rPr>
      </w:pPr>
      <w:r w:rsidRPr="00AF0E43">
        <w:rPr>
          <w:snapToGrid w:val="0"/>
        </w:rPr>
        <w:t>(Zhotovitel jako uchazeč o veřejnou zakázku nedokládá jako součást své nabídky)</w:t>
      </w:r>
    </w:p>
    <w:p w:rsidR="000A6124" w:rsidRPr="00DE3C90" w:rsidRDefault="000A6124" w:rsidP="00D80860">
      <w:pPr>
        <w:pStyle w:val="PrilohaTucnyText"/>
        <w:jc w:val="left"/>
      </w:pPr>
      <w:r>
        <w:t>Z</w:t>
      </w:r>
      <w:r w:rsidRPr="00DE3C90">
        <w:t>adávací dokumentace</w:t>
      </w:r>
    </w:p>
    <w:p w:rsidR="000A6124" w:rsidRPr="00DE3C90" w:rsidRDefault="000A6124" w:rsidP="00D710FD">
      <w:pPr>
        <w:pStyle w:val="PrilohaText"/>
        <w:rPr>
          <w:snapToGrid w:val="0"/>
        </w:rPr>
      </w:pPr>
      <w:r w:rsidRPr="00AF0E43">
        <w:rPr>
          <w:snapToGrid w:val="0"/>
        </w:rPr>
        <w:t xml:space="preserve">uložena jako samostatná část této smlouvy </w:t>
      </w:r>
    </w:p>
    <w:p w:rsidR="000A6124" w:rsidRPr="00AF0E43" w:rsidRDefault="000A6124" w:rsidP="00D710FD">
      <w:pPr>
        <w:pStyle w:val="PrilohaText"/>
        <w:rPr>
          <w:snapToGrid w:val="0"/>
        </w:rPr>
      </w:pPr>
      <w:r w:rsidRPr="00AF0E43">
        <w:rPr>
          <w:snapToGrid w:val="0"/>
        </w:rPr>
        <w:t>(Zadávací dokumentace je uložena v archivu Objednatele a Zhotovitele)</w:t>
      </w:r>
    </w:p>
    <w:p w:rsidR="000A6124" w:rsidRPr="00DE3C90" w:rsidRDefault="000A6124" w:rsidP="00D80860">
      <w:pPr>
        <w:pStyle w:val="PrilohaTucnyText"/>
        <w:jc w:val="left"/>
      </w:pPr>
      <w:r>
        <w:t>N</w:t>
      </w:r>
      <w:r w:rsidRPr="00DE3C90">
        <w:t>abídky</w:t>
      </w:r>
    </w:p>
    <w:p w:rsidR="000A6124" w:rsidRPr="00DE3C90" w:rsidRDefault="000A6124" w:rsidP="00D710FD">
      <w:pPr>
        <w:pStyle w:val="PrilohaText"/>
        <w:rPr>
          <w:snapToGrid w:val="0"/>
        </w:rPr>
      </w:pPr>
      <w:r w:rsidRPr="00AF0E43">
        <w:rPr>
          <w:snapToGrid w:val="0"/>
        </w:rPr>
        <w:t xml:space="preserve">uložena jako samostatná část této smlouvy </w:t>
      </w:r>
    </w:p>
    <w:p w:rsidR="000A6124" w:rsidRPr="00AF0E43" w:rsidRDefault="000A6124" w:rsidP="00D710FD">
      <w:pPr>
        <w:pStyle w:val="PrilohaText"/>
        <w:rPr>
          <w:snapToGrid w:val="0"/>
        </w:rPr>
      </w:pPr>
      <w:r w:rsidRPr="00AF0E43">
        <w:rPr>
          <w:snapToGrid w:val="0"/>
        </w:rPr>
        <w:t>(Nabídka Zhotovitele je uložena v archivu Objednatele a Zhotovitele)</w:t>
      </w:r>
    </w:p>
    <w:p w:rsidR="000A6124" w:rsidRPr="00AF0E43" w:rsidRDefault="000A6124" w:rsidP="009E0C50">
      <w:pPr>
        <w:rPr>
          <w:rFonts w:ascii="Palatino Linotype" w:hAnsi="Palatino Linotype"/>
        </w:rPr>
      </w:pPr>
    </w:p>
    <w:p w:rsidR="000A6124" w:rsidRDefault="000A6124">
      <w:pPr>
        <w:rPr>
          <w:rFonts w:ascii="Palatino Linotype" w:hAnsi="Palatino Linotype" w:cs="Arial"/>
          <w:b/>
          <w:caps/>
          <w:snapToGrid w:val="0"/>
          <w:sz w:val="28"/>
        </w:rPr>
      </w:pPr>
      <w:r>
        <w:rPr>
          <w:rFonts w:ascii="Palatino Linotype" w:hAnsi="Palatino Linotype" w:cs="Arial"/>
          <w:b/>
          <w:caps/>
          <w:snapToGrid w:val="0"/>
          <w:sz w:val="28"/>
        </w:rPr>
        <w:br w:type="page"/>
      </w:r>
    </w:p>
    <w:p w:rsidR="000A6124" w:rsidRPr="00AD3109" w:rsidRDefault="000A6124" w:rsidP="00AD3109">
      <w:pPr>
        <w:pStyle w:val="prilohaHlavniNadpis"/>
      </w:pPr>
      <w:r w:rsidRPr="00AD3109">
        <w:lastRenderedPageBreak/>
        <w:t xml:space="preserve">Příloha číslo II. </w:t>
      </w:r>
      <w:r w:rsidRPr="00AD3109">
        <w:br/>
        <w:t>smlouvy o dílo číslo …….…..</w:t>
      </w:r>
    </w:p>
    <w:p w:rsidR="000A6124" w:rsidRPr="00DE3C90" w:rsidRDefault="000A6124" w:rsidP="002C34A2">
      <w:pPr>
        <w:pStyle w:val="Nadpis2"/>
        <w:numPr>
          <w:ilvl w:val="0"/>
          <w:numId w:val="0"/>
        </w:numPr>
        <w:spacing w:after="1000"/>
      </w:pPr>
      <w:r w:rsidRPr="00DE3C90">
        <w:t>HARMONOGRAM PLNĚNÍ PRACÍ A DODÁVEK</w:t>
      </w:r>
    </w:p>
    <w:p w:rsidR="000A6124" w:rsidRPr="00DE3C90" w:rsidRDefault="000A6124" w:rsidP="00DE3C90">
      <w:pPr>
        <w:pStyle w:val="Import3"/>
        <w:spacing w:before="120" w:after="120" w:line="240" w:lineRule="auto"/>
        <w:rPr>
          <w:rFonts w:ascii="Palatino Linotype" w:hAnsi="Palatino Linotype" w:cs="Arial"/>
          <w:b/>
        </w:rPr>
      </w:pPr>
      <w:r w:rsidRPr="00DE3C90">
        <w:rPr>
          <w:rFonts w:ascii="Palatino Linotype" w:hAnsi="Palatino Linotype" w:cs="Arial"/>
          <w:b/>
        </w:rPr>
        <w:t>(Zhotovitel jako uchazeč o veřejnou zakázku dokládá jako součást své nabídky)</w:t>
      </w:r>
    </w:p>
    <w:p w:rsidR="000A6124" w:rsidRPr="00DE3C90" w:rsidRDefault="000A6124" w:rsidP="00AD3109">
      <w:pPr>
        <w:pStyle w:val="prilohaHlavniNadpis"/>
      </w:pPr>
      <w:r>
        <w:rPr>
          <w:snapToGrid w:val="0"/>
          <w:sz w:val="28"/>
        </w:rPr>
        <w:br w:type="page"/>
      </w:r>
      <w:r w:rsidRPr="00DE3C90">
        <w:lastRenderedPageBreak/>
        <w:t xml:space="preserve">příloha číslo </w:t>
      </w:r>
      <w:r>
        <w:t>III.</w:t>
      </w:r>
      <w:r>
        <w:br/>
      </w:r>
      <w:r w:rsidRPr="00DE3C90">
        <w:t>smlouvy o dílo číslo …….…..</w:t>
      </w:r>
    </w:p>
    <w:p w:rsidR="000A6124" w:rsidRPr="00AF0E43" w:rsidRDefault="000A6124" w:rsidP="00005D0D">
      <w:pPr>
        <w:pStyle w:val="Nadpis2"/>
        <w:numPr>
          <w:ilvl w:val="0"/>
          <w:numId w:val="0"/>
        </w:numPr>
        <w:spacing w:before="0"/>
      </w:pPr>
      <w:r w:rsidRPr="00DE3C90">
        <w:t xml:space="preserve">DOHODA </w:t>
      </w:r>
      <w:r w:rsidRPr="00AF0E43">
        <w:t>o jednotném postupu</w:t>
      </w:r>
    </w:p>
    <w:p w:rsidR="000A6124" w:rsidRPr="00DE3C90" w:rsidRDefault="000A6124" w:rsidP="00005D0D">
      <w:pPr>
        <w:pStyle w:val="Import3"/>
        <w:spacing w:line="240" w:lineRule="auto"/>
        <w:jc w:val="center"/>
        <w:rPr>
          <w:rFonts w:ascii="Palatino Linotype" w:hAnsi="Palatino Linotype" w:cs="Arial"/>
          <w:b/>
        </w:rPr>
      </w:pPr>
      <w:r w:rsidRPr="00DE3C90">
        <w:rPr>
          <w:rFonts w:ascii="Palatino Linotype" w:hAnsi="Palatino Linotype" w:cs="Arial"/>
          <w:b/>
        </w:rPr>
        <w:t xml:space="preserve">při odsouhlasování změn předmětu </w:t>
      </w:r>
      <w:r w:rsidR="005153FD">
        <w:rPr>
          <w:rFonts w:ascii="Palatino Linotype" w:hAnsi="Palatino Linotype" w:cs="Arial"/>
          <w:b/>
        </w:rPr>
        <w:t>DÍLA</w:t>
      </w:r>
    </w:p>
    <w:p w:rsidR="00005D0D" w:rsidRDefault="00005D0D" w:rsidP="00DE3C90">
      <w:pPr>
        <w:pStyle w:val="Import3"/>
        <w:spacing w:before="120" w:after="120" w:line="240" w:lineRule="auto"/>
        <w:rPr>
          <w:rFonts w:ascii="Palatino Linotype" w:hAnsi="Palatino Linotype" w:cs="Arial"/>
          <w:b/>
        </w:rPr>
      </w:pPr>
    </w:p>
    <w:p w:rsidR="000A6124" w:rsidRPr="00DE3C90" w:rsidRDefault="000A6124" w:rsidP="00DE3C90">
      <w:pPr>
        <w:pStyle w:val="Import3"/>
        <w:spacing w:before="120" w:after="120" w:line="240" w:lineRule="auto"/>
        <w:rPr>
          <w:rFonts w:ascii="Palatino Linotype" w:hAnsi="Palatino Linotype" w:cs="Arial"/>
          <w:b/>
        </w:rPr>
      </w:pPr>
      <w:r w:rsidRPr="00DE3C90">
        <w:rPr>
          <w:rFonts w:ascii="Palatino Linotype" w:hAnsi="Palatino Linotype" w:cs="Arial"/>
          <w:b/>
        </w:rPr>
        <w:t>A Změnový list</w:t>
      </w:r>
    </w:p>
    <w:p w:rsidR="000A6124" w:rsidRPr="00AF0E43" w:rsidRDefault="000A6124" w:rsidP="009E0C50">
      <w:pPr>
        <w:jc w:val="center"/>
        <w:rPr>
          <w:rFonts w:ascii="Palatino Linotype" w:hAnsi="Palatino Linotype" w:cs="Arial"/>
          <w:b/>
        </w:rPr>
      </w:pPr>
      <w:r w:rsidRPr="00AF0E43">
        <w:rPr>
          <w:rFonts w:ascii="Palatino Linotype" w:hAnsi="Palatino Linotype" w:cs="Arial"/>
          <w:b/>
        </w:rPr>
        <w:t>Dohoda</w:t>
      </w:r>
    </w:p>
    <w:p w:rsidR="000A6124" w:rsidRPr="00AF0E43" w:rsidRDefault="000A6124" w:rsidP="009E0C50">
      <w:pPr>
        <w:spacing w:before="120" w:line="360" w:lineRule="auto"/>
        <w:jc w:val="center"/>
        <w:rPr>
          <w:rFonts w:ascii="Palatino Linotype" w:hAnsi="Palatino Linotype" w:cs="Arial"/>
          <w:b/>
          <w:sz w:val="20"/>
        </w:rPr>
      </w:pPr>
      <w:r w:rsidRPr="00AF0E43">
        <w:rPr>
          <w:rFonts w:ascii="Palatino Linotype" w:hAnsi="Palatino Linotype" w:cs="Arial"/>
          <w:b/>
          <w:sz w:val="20"/>
        </w:rPr>
        <w:t xml:space="preserve">o jednotném postupu při odsouhlasování změn předmětu </w:t>
      </w:r>
      <w:r w:rsidR="005153FD">
        <w:rPr>
          <w:rFonts w:ascii="Palatino Linotype" w:hAnsi="Palatino Linotype" w:cs="Arial"/>
          <w:b/>
          <w:sz w:val="20"/>
        </w:rPr>
        <w:t>DÍLA</w:t>
      </w:r>
      <w:r w:rsidRPr="00AF0E43">
        <w:rPr>
          <w:rFonts w:ascii="Palatino Linotype" w:hAnsi="Palatino Linotype" w:cs="Arial"/>
          <w:b/>
          <w:sz w:val="20"/>
        </w:rPr>
        <w:t xml:space="preserve"> </w:t>
      </w:r>
    </w:p>
    <w:p w:rsidR="000A6124" w:rsidRPr="00DC04C9" w:rsidRDefault="000A6124" w:rsidP="00B92271">
      <w:pPr>
        <w:jc w:val="center"/>
        <w:rPr>
          <w:rFonts w:ascii="Palatino Linotype" w:hAnsi="Palatino Linotype" w:cs="Arial"/>
          <w:b/>
        </w:rPr>
      </w:pPr>
      <w:r>
        <w:rPr>
          <w:rFonts w:ascii="Palatino Linotype" w:hAnsi="Palatino Linotype" w:cs="Arial"/>
          <w:b/>
        </w:rPr>
        <w:t>„</w:t>
      </w:r>
      <w:r w:rsidR="00F6315D">
        <w:rPr>
          <w:rFonts w:ascii="Palatino Linotype" w:hAnsi="Palatino Linotype" w:cs="Arial"/>
          <w:b/>
        </w:rPr>
        <w:t xml:space="preserve">Energetická opatření objektu </w:t>
      </w:r>
      <w:r w:rsidR="00420BA1">
        <w:rPr>
          <w:rFonts w:ascii="Palatino Linotype" w:hAnsi="Palatino Linotype" w:cs="Arial"/>
          <w:b/>
        </w:rPr>
        <w:t>tělocvičny ve Zbraslavicích</w:t>
      </w:r>
      <w:r>
        <w:rPr>
          <w:rFonts w:ascii="Palatino Linotype" w:hAnsi="Palatino Linotype" w:cs="Arial"/>
          <w:b/>
        </w:rPr>
        <w:t xml:space="preserve">“  </w:t>
      </w:r>
    </w:p>
    <w:p w:rsidR="000A6124" w:rsidRPr="00AD3109" w:rsidRDefault="000A6124" w:rsidP="00AD3109">
      <w:pPr>
        <w:pStyle w:val="PrilohaTucnyText"/>
      </w:pPr>
      <w:r w:rsidRPr="00AD3109">
        <w:t>Úvodní ustanovení.</w:t>
      </w:r>
    </w:p>
    <w:p w:rsidR="000A6124" w:rsidRPr="00AF0E43" w:rsidRDefault="000A6124" w:rsidP="004B24B7">
      <w:pPr>
        <w:pStyle w:val="PrilohaText"/>
        <w:jc w:val="both"/>
      </w:pPr>
      <w:r w:rsidRPr="00AF0E43">
        <w:t>Dohoda vychází z ustanovení odstavce 1.2. a 4.</w:t>
      </w:r>
      <w:r w:rsidR="008A7BDC">
        <w:t>4</w:t>
      </w:r>
      <w:r w:rsidRPr="00AF0E43">
        <w:t xml:space="preserve">. této smlouvy a řeší  organizační  zajištění,  uplatnění, projednání a odsouhlasení změn </w:t>
      </w:r>
      <w:r w:rsidR="005153FD">
        <w:t>DÍLA</w:t>
      </w:r>
      <w:r w:rsidRPr="00AF0E43">
        <w:t xml:space="preserve">, které jsou specifikovány v odstavci 1.2. této smlouvy. Postup smluvních stran podle této dohody umožní ucelenou a jednotnou evidenci všech změn předmětu </w:t>
      </w:r>
      <w:r w:rsidR="005153FD">
        <w:t>DÍLA</w:t>
      </w:r>
      <w:r>
        <w:t xml:space="preserve"> a jejich případných dopadů do </w:t>
      </w:r>
      <w:r w:rsidRPr="00AF0E43">
        <w:t xml:space="preserve">termínů realizace </w:t>
      </w:r>
      <w:r w:rsidR="005153FD">
        <w:t>DÍLA</w:t>
      </w:r>
      <w:r w:rsidRPr="00AF0E43">
        <w:t xml:space="preserve">. </w:t>
      </w:r>
    </w:p>
    <w:p w:rsidR="000A6124" w:rsidRDefault="000A6124" w:rsidP="009E0C50">
      <w:pPr>
        <w:jc w:val="both"/>
        <w:rPr>
          <w:rFonts w:ascii="Palatino Linotype" w:hAnsi="Palatino Linotype" w:cs="Arial"/>
          <w:sz w:val="16"/>
          <w:szCs w:val="16"/>
        </w:rPr>
      </w:pPr>
      <w:r w:rsidRPr="00AF0E43">
        <w:rPr>
          <w:rFonts w:ascii="Palatino Linotype" w:hAnsi="Palatino Linotype" w:cs="Arial"/>
          <w:sz w:val="16"/>
          <w:szCs w:val="16"/>
        </w:rPr>
        <w:t>Pro účely této dohody se ZMĚNOU dále rozumí změny specifikované v odstavci 1.2. této smlouvy:</w:t>
      </w:r>
    </w:p>
    <w:p w:rsidR="000A6124" w:rsidRPr="00AF0E43" w:rsidRDefault="000A6124" w:rsidP="00CB3F77">
      <w:pPr>
        <w:pStyle w:val="Odrky"/>
      </w:pPr>
      <w:r w:rsidRPr="00AF0E43">
        <w:t xml:space="preserve">změny, kterými </w:t>
      </w:r>
      <w:r w:rsidRPr="00AF0E43">
        <w:rPr>
          <w:snapToGrid w:val="0"/>
        </w:rPr>
        <w:t xml:space="preserve">dojde ke snížení ceny </w:t>
      </w:r>
      <w:r w:rsidR="005153FD">
        <w:rPr>
          <w:snapToGrid w:val="0"/>
        </w:rPr>
        <w:t>DÍLA</w:t>
      </w:r>
      <w:r>
        <w:rPr>
          <w:snapToGrid w:val="0"/>
        </w:rPr>
        <w:t xml:space="preserve"> bez vlivu na jeho rozsah ve smyslu smluvních indikátorů a podmínek poskytovatele finančních prostředků a podmínek OPŽP</w:t>
      </w:r>
      <w:r w:rsidRPr="00AF0E43">
        <w:t>;</w:t>
      </w:r>
    </w:p>
    <w:p w:rsidR="000A6124" w:rsidRDefault="000A6124" w:rsidP="00CB3F77">
      <w:pPr>
        <w:pStyle w:val="Odrky"/>
      </w:pPr>
      <w:r w:rsidRPr="00AF0E43">
        <w:t xml:space="preserve">změny, které nemají vliv na cenu </w:t>
      </w:r>
      <w:r w:rsidR="005153FD">
        <w:t>DÍLA</w:t>
      </w:r>
      <w:r w:rsidRPr="00AF0E43">
        <w:t xml:space="preserve">, </w:t>
      </w:r>
      <w:r>
        <w:rPr>
          <w:snapToGrid w:val="0"/>
        </w:rPr>
        <w:t>smluvní indikátory, podmínky poskytovatele finančních prostředků a podmínky OPŽP,</w:t>
      </w:r>
      <w:r w:rsidR="002E6FE2">
        <w:rPr>
          <w:snapToGrid w:val="0"/>
        </w:rPr>
        <w:t xml:space="preserve"> </w:t>
      </w:r>
      <w:r w:rsidRPr="00AF0E43">
        <w:t xml:space="preserve">znamenají však dílčí změnu navrženého technického řešení; </w:t>
      </w:r>
    </w:p>
    <w:p w:rsidR="003E7711" w:rsidRPr="00AF0E43" w:rsidRDefault="003E7711" w:rsidP="00CB3F77">
      <w:pPr>
        <w:pStyle w:val="Odrky"/>
      </w:pPr>
      <w:r>
        <w:t xml:space="preserve">změny v případě víceprací, které nebylo možno </w:t>
      </w:r>
      <w:r w:rsidR="003C7CB3">
        <w:t>předvídat, a vznikly</w:t>
      </w:r>
      <w:r>
        <w:t xml:space="preserve"> v průběhu realizace </w:t>
      </w:r>
      <w:r w:rsidR="005153FD">
        <w:t>DÍLA</w:t>
      </w:r>
      <w:r w:rsidRPr="00AF0E43">
        <w:t>;</w:t>
      </w:r>
    </w:p>
    <w:p w:rsidR="000A6124" w:rsidRPr="00DE3C90" w:rsidRDefault="000A6124" w:rsidP="00AD3109">
      <w:pPr>
        <w:pStyle w:val="PrilohaNazevClanku"/>
      </w:pPr>
      <w:r>
        <w:t>článek</w:t>
      </w:r>
    </w:p>
    <w:p w:rsidR="000A6124" w:rsidRDefault="000A6124" w:rsidP="004B24B7">
      <w:pPr>
        <w:pStyle w:val="PrilohaText"/>
        <w:jc w:val="both"/>
      </w:pPr>
      <w:r w:rsidRPr="00AF0E43">
        <w:t>ZMĚNA bude předložena neodkladně po zjištění její nutnosti a to písemně - zápisem do stavebního deníku, případně do deníku změn. Zápis bude obsahovat popis změny (tj. v návaznosti na použité materiály, změny dílčích technických řešení, úpravy a dodatky projektového řešení apod.). Na základě zápisu a projednání změny zpracuje Zhotovitel Změnový list podle přílohy této dohody a doloží ho položkovým rozpočtem ZMĚNY</w:t>
      </w:r>
      <w:r w:rsidR="003C7CB3">
        <w:t xml:space="preserve">. </w:t>
      </w:r>
      <w:r w:rsidRPr="00AF0E43">
        <w:t xml:space="preserve"> </w:t>
      </w:r>
      <w:r w:rsidR="003C7CB3">
        <w:t xml:space="preserve"> </w:t>
      </w:r>
    </w:p>
    <w:p w:rsidR="000A6124" w:rsidRPr="00DE3C90" w:rsidRDefault="000A6124" w:rsidP="00DE3C90">
      <w:pPr>
        <w:pStyle w:val="PrilohaNazevClanku"/>
      </w:pPr>
      <w:r>
        <w:t>článek</w:t>
      </w:r>
    </w:p>
    <w:p w:rsidR="000A6124" w:rsidRDefault="000A6124" w:rsidP="004B24B7">
      <w:pPr>
        <w:pStyle w:val="PrilohaText"/>
        <w:jc w:val="both"/>
      </w:pPr>
      <w:r w:rsidRPr="00AF0E43">
        <w:t xml:space="preserve">Na základě zápisu v deníku změn Zhotovitel neodkladně vyvolá jednání o změně a to nejpozději do tří pracovních dnů vždy písemnou formou. </w:t>
      </w:r>
    </w:p>
    <w:p w:rsidR="000A6124" w:rsidRPr="00DE3C90" w:rsidRDefault="000A6124" w:rsidP="00DE3C90">
      <w:pPr>
        <w:pStyle w:val="PrilohaNazevClanku"/>
      </w:pPr>
      <w:r w:rsidRPr="00AF0E43">
        <w:t>článe</w:t>
      </w:r>
      <w:r>
        <w:t>k</w:t>
      </w:r>
    </w:p>
    <w:p w:rsidR="000A6124" w:rsidRPr="00AF0E43" w:rsidRDefault="000A6124" w:rsidP="00DE3C90">
      <w:pPr>
        <w:pStyle w:val="PrilohaText"/>
      </w:pPr>
      <w:r w:rsidRPr="00AF0E43">
        <w:t>K projednání zm</w:t>
      </w:r>
      <w:r>
        <w:t xml:space="preserve">ěny předmětu </w:t>
      </w:r>
      <w:r w:rsidR="00365E4D">
        <w:t>DÍLA</w:t>
      </w:r>
      <w:r>
        <w:t xml:space="preserve"> jsou zmocněni</w:t>
      </w:r>
      <w:r w:rsidRPr="00AF0E43">
        <w:t>:</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 xml:space="preserve">za Objednatele :  </w:t>
      </w:r>
      <w:r w:rsidRPr="00AF0E43">
        <w:rPr>
          <w:rFonts w:ascii="Palatino Linotype" w:hAnsi="Palatino Linotype" w:cs="Arial"/>
          <w:b/>
          <w:sz w:val="16"/>
          <w:szCs w:val="16"/>
        </w:rPr>
        <w:tab/>
        <w:t>..........................................</w:t>
      </w:r>
      <w:r w:rsidRPr="00AF0E43">
        <w:rPr>
          <w:rFonts w:ascii="Palatino Linotype" w:hAnsi="Palatino Linotype" w:cs="Arial"/>
          <w:b/>
          <w:sz w:val="16"/>
          <w:szCs w:val="16"/>
        </w:rPr>
        <w:tab/>
      </w:r>
      <w:r>
        <w:rPr>
          <w:rFonts w:ascii="Palatino Linotype" w:hAnsi="Palatino Linotype" w:cs="Arial"/>
          <w:sz w:val="16"/>
          <w:szCs w:val="16"/>
        </w:rPr>
        <w:t>TDI</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 xml:space="preserve">za Zhotovitele :  </w:t>
      </w:r>
      <w:r w:rsidRPr="00AF0E43">
        <w:rPr>
          <w:rFonts w:ascii="Palatino Linotype" w:hAnsi="Palatino Linotype" w:cs="Arial"/>
          <w:b/>
          <w:sz w:val="16"/>
          <w:szCs w:val="16"/>
        </w:rPr>
        <w:tab/>
        <w:t>..........................................</w:t>
      </w:r>
      <w:r w:rsidRPr="00AF0E43">
        <w:rPr>
          <w:rFonts w:ascii="Palatino Linotype" w:hAnsi="Palatino Linotype" w:cs="Arial"/>
          <w:b/>
          <w:sz w:val="16"/>
          <w:szCs w:val="16"/>
        </w:rPr>
        <w:tab/>
      </w:r>
      <w:r>
        <w:rPr>
          <w:rFonts w:ascii="Palatino Linotype" w:hAnsi="Palatino Linotype" w:cs="Arial"/>
          <w:sz w:val="16"/>
          <w:szCs w:val="16"/>
        </w:rPr>
        <w:t>stavbyvedoucí</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 xml:space="preserve">za Projektanta :  </w:t>
      </w:r>
      <w:r w:rsidRPr="00AF0E43">
        <w:rPr>
          <w:rFonts w:ascii="Palatino Linotype" w:hAnsi="Palatino Linotype" w:cs="Arial"/>
          <w:b/>
          <w:sz w:val="16"/>
          <w:szCs w:val="16"/>
        </w:rPr>
        <w:tab/>
        <w:t>..........................................</w:t>
      </w:r>
      <w:r w:rsidRPr="00AF0E43">
        <w:rPr>
          <w:rFonts w:ascii="Palatino Linotype" w:hAnsi="Palatino Linotype" w:cs="Arial"/>
          <w:b/>
          <w:sz w:val="16"/>
          <w:szCs w:val="16"/>
        </w:rPr>
        <w:tab/>
      </w:r>
      <w:r w:rsidRPr="00AF0E43">
        <w:rPr>
          <w:rFonts w:ascii="Palatino Linotype" w:hAnsi="Palatino Linotype" w:cs="Arial"/>
          <w:sz w:val="16"/>
          <w:szCs w:val="16"/>
        </w:rPr>
        <w:t>autorský dozor projektanta</w:t>
      </w:r>
    </w:p>
    <w:p w:rsidR="002C319B" w:rsidRDefault="002C319B" w:rsidP="00DE3C90">
      <w:pPr>
        <w:pStyle w:val="PrilohaText"/>
      </w:pPr>
    </w:p>
    <w:p w:rsidR="002C319B" w:rsidRDefault="002C319B" w:rsidP="00DE3C90">
      <w:pPr>
        <w:pStyle w:val="PrilohaText"/>
      </w:pPr>
    </w:p>
    <w:p w:rsidR="000A6124" w:rsidRPr="00AF0E43" w:rsidRDefault="000A6124" w:rsidP="00DE3C90">
      <w:pPr>
        <w:pStyle w:val="PrilohaText"/>
      </w:pPr>
      <w:r w:rsidRPr="00AF0E43">
        <w:t>K</w:t>
      </w:r>
      <w:r>
        <w:t>e</w:t>
      </w:r>
      <w:r w:rsidRPr="00AF0E43">
        <w:t> </w:t>
      </w:r>
      <w:r>
        <w:t>schválení</w:t>
      </w:r>
      <w:r w:rsidRPr="00AF0E43">
        <w:t xml:space="preserve"> změny předmětu </w:t>
      </w:r>
      <w:r w:rsidR="00365E4D">
        <w:t>DÍLA</w:t>
      </w:r>
      <w:r w:rsidRPr="00AF0E43">
        <w:t xml:space="preserve"> jsou zmocněni:</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 xml:space="preserve">za Objednatele :  </w:t>
      </w:r>
      <w:r w:rsidRPr="00AF0E43">
        <w:rPr>
          <w:rFonts w:ascii="Palatino Linotype" w:hAnsi="Palatino Linotype" w:cs="Arial"/>
          <w:b/>
          <w:sz w:val="16"/>
          <w:szCs w:val="16"/>
        </w:rPr>
        <w:tab/>
        <w:t>..........................................</w:t>
      </w:r>
      <w:r w:rsidRPr="00AF0E43">
        <w:rPr>
          <w:rFonts w:ascii="Palatino Linotype" w:hAnsi="Palatino Linotype" w:cs="Arial"/>
          <w:b/>
          <w:sz w:val="16"/>
          <w:szCs w:val="16"/>
        </w:rPr>
        <w:tab/>
        <w:t>..........................................</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 xml:space="preserve">za Zhotovitele :  </w:t>
      </w:r>
      <w:r w:rsidRPr="00AF0E43">
        <w:rPr>
          <w:rFonts w:ascii="Palatino Linotype" w:hAnsi="Palatino Linotype" w:cs="Arial"/>
          <w:b/>
          <w:sz w:val="16"/>
          <w:szCs w:val="16"/>
        </w:rPr>
        <w:tab/>
        <w:t>..........................................</w:t>
      </w:r>
      <w:r w:rsidRPr="00AF0E43">
        <w:rPr>
          <w:rFonts w:ascii="Palatino Linotype" w:hAnsi="Palatino Linotype" w:cs="Arial"/>
          <w:b/>
          <w:sz w:val="16"/>
          <w:szCs w:val="16"/>
        </w:rPr>
        <w:tab/>
        <w:t>..........................................</w:t>
      </w:r>
    </w:p>
    <w:p w:rsidR="000A6124" w:rsidRPr="00DE3C90" w:rsidRDefault="000A6124" w:rsidP="00DE3C90">
      <w:pPr>
        <w:pStyle w:val="PrilohaNazevClanku"/>
      </w:pPr>
      <w:r>
        <w:t>článek</w:t>
      </w:r>
    </w:p>
    <w:p w:rsidR="000A6124" w:rsidRPr="00AF0E43" w:rsidRDefault="000A6124" w:rsidP="004B24B7">
      <w:pPr>
        <w:pStyle w:val="PrilohaText"/>
        <w:jc w:val="both"/>
      </w:pPr>
      <w:r w:rsidRPr="00AF0E43">
        <w:t xml:space="preserve">Na základě zápisu a projednání změny zpracuje Zhotovitel Změnový list podle přílohy této dohody a doloží ho položkovým rozpočtem ZMĚNY. Změnový list bude odsouhlasen a podepsán zmocněnou osobou Zhotovitele, zmocněnou osobou </w:t>
      </w:r>
      <w:r w:rsidR="003C7CB3">
        <w:t>O</w:t>
      </w:r>
      <w:r w:rsidRPr="00AF0E43">
        <w:t>bjednatele (TDI) a Projektantem</w:t>
      </w:r>
      <w:r w:rsidR="003C7CB3">
        <w:t xml:space="preserve"> (autorským dozorem)</w:t>
      </w:r>
      <w:r w:rsidRPr="00AF0E43">
        <w:t>. Takto připravený změnový list bude předložen k podpisu oprávněných zástupců smluvních st</w:t>
      </w:r>
      <w:r w:rsidR="00610EC4">
        <w:t>r</w:t>
      </w:r>
      <w:r w:rsidRPr="00AF0E43">
        <w:t xml:space="preserve">an.  </w:t>
      </w:r>
      <w:r w:rsidR="003C7CB3">
        <w:t xml:space="preserve">V případě, že změna bude mít </w:t>
      </w:r>
      <w:r w:rsidR="009F1C6B">
        <w:t xml:space="preserve">oprávněný </w:t>
      </w:r>
      <w:r w:rsidR="003C7CB3">
        <w:t xml:space="preserve">vliv na zvýšení ceny </w:t>
      </w:r>
      <w:r w:rsidR="00365E4D">
        <w:t>DÍLA</w:t>
      </w:r>
      <w:r w:rsidR="003C7CB3">
        <w:t xml:space="preserve"> – </w:t>
      </w:r>
      <w:r w:rsidR="009F1C6B">
        <w:t xml:space="preserve">nepředvídatelné </w:t>
      </w:r>
      <w:r w:rsidR="003C7CB3">
        <w:t xml:space="preserve">vícepráce – bude při administraci změny postupováno v souladu se zákonem 137/26 Sb. v pozdějším znění. </w:t>
      </w:r>
      <w:proofErr w:type="spellStart"/>
      <w:r w:rsidR="003C7CB3">
        <w:t>Méněpráce</w:t>
      </w:r>
      <w:proofErr w:type="spellEnd"/>
      <w:r w:rsidR="003C7CB3">
        <w:t xml:space="preserve"> a vícepráce je nepřípustné v dodatku k této smlouvě o dílo </w:t>
      </w:r>
      <w:r w:rsidR="005F2EA9">
        <w:t xml:space="preserve">mezi sebou </w:t>
      </w:r>
      <w:r w:rsidR="003C7CB3">
        <w:t xml:space="preserve">započítávat. </w:t>
      </w:r>
    </w:p>
    <w:p w:rsidR="000A6124" w:rsidRPr="00DE3C90" w:rsidRDefault="000A6124" w:rsidP="00DE3C90">
      <w:pPr>
        <w:pStyle w:val="PrilohaNazevClanku"/>
      </w:pPr>
      <w:r>
        <w:t>článek</w:t>
      </w:r>
    </w:p>
    <w:p w:rsidR="000A6124" w:rsidRDefault="000A6124" w:rsidP="004B24B7">
      <w:pPr>
        <w:pStyle w:val="PrilohaText"/>
        <w:jc w:val="both"/>
      </w:pPr>
      <w:r w:rsidRPr="00AF0E43">
        <w:rPr>
          <w:caps/>
        </w:rPr>
        <w:t>Změna</w:t>
      </w:r>
      <w:r w:rsidRPr="00AF0E43">
        <w:t xml:space="preserve"> je schválena, pokud je změnový list podepsán oprávněnými zástupci obou smluvních stran. Schválená ZMĚNA </w:t>
      </w:r>
      <w:r>
        <w:t xml:space="preserve">musí být zahrnuta jako změna předmětu </w:t>
      </w:r>
      <w:r w:rsidR="00365E4D">
        <w:t>DÍLA</w:t>
      </w:r>
      <w:r>
        <w:t xml:space="preserve"> ve smlouvě o dílo, a to formou dodatku smlouvy o dílo, následně </w:t>
      </w:r>
      <w:r w:rsidRPr="00AF0E43">
        <w:t xml:space="preserve">může být Zhotovitelem realizována a fakturována vždy samostatnou fakturou doloženou položkovým soupisem provedených prací. </w:t>
      </w:r>
    </w:p>
    <w:p w:rsidR="000A6124" w:rsidRPr="00DE3C90" w:rsidRDefault="000A6124" w:rsidP="00DE3C90">
      <w:pPr>
        <w:pStyle w:val="PrilohaNazevClanku"/>
      </w:pPr>
      <w:r>
        <w:t>článek</w:t>
      </w:r>
    </w:p>
    <w:p w:rsidR="000A6124" w:rsidRPr="00AF0E43" w:rsidRDefault="000A6124" w:rsidP="004B24B7">
      <w:pPr>
        <w:pStyle w:val="PrilohaText"/>
        <w:jc w:val="both"/>
      </w:pPr>
      <w:r w:rsidRPr="00AF0E43">
        <w:t xml:space="preserve">O schválených ZMĚNÁCH (změnových listech) vede zástupce Objednatele evidenci v podobě tabulky, která je přílohou této dohody. Součástí protokolu o předání a převzetí </w:t>
      </w:r>
      <w:r w:rsidR="00365E4D">
        <w:t>DÍLA</w:t>
      </w:r>
      <w:r w:rsidRPr="00AF0E43">
        <w:t xml:space="preserve"> bude konečná tabulka evidence změn, ve které budou uvedeny všechny schválené ZMĚNY. Na základě tabulky konečné evidence změn bude vyčíslena celková cena, za kterou bylo dílo realizováno.  </w:t>
      </w:r>
    </w:p>
    <w:p w:rsidR="000A6124" w:rsidRPr="00DE3C90" w:rsidRDefault="000A6124" w:rsidP="00DE3C90">
      <w:pPr>
        <w:pStyle w:val="PrilohaNazevClanku"/>
      </w:pPr>
      <w:r>
        <w:t>článek</w:t>
      </w:r>
    </w:p>
    <w:p w:rsidR="000A6124" w:rsidRPr="00AF0E43" w:rsidRDefault="000A6124" w:rsidP="00DE3C90">
      <w:pPr>
        <w:pStyle w:val="PrilohaText"/>
      </w:pPr>
      <w:r w:rsidRPr="00AF0E43">
        <w:t xml:space="preserve">Nedílnou součástí přílohy č. III. této </w:t>
      </w:r>
      <w:r>
        <w:t>smlouvy jsou tyto dílčí přílohy</w:t>
      </w:r>
      <w:r w:rsidRPr="00AF0E43">
        <w:t>:</w:t>
      </w:r>
    </w:p>
    <w:p w:rsidR="000A6124" w:rsidRPr="00AF0E43" w:rsidRDefault="000A6124" w:rsidP="009E0C50">
      <w:pPr>
        <w:pStyle w:val="Zkladntext"/>
        <w:spacing w:before="120"/>
        <w:ind w:left="709" w:hanging="709"/>
        <w:jc w:val="both"/>
        <w:rPr>
          <w:rFonts w:ascii="Palatino Linotype" w:hAnsi="Palatino Linotype"/>
          <w:caps/>
          <w:sz w:val="16"/>
        </w:rPr>
      </w:pPr>
      <w:r w:rsidRPr="00AF0E43">
        <w:rPr>
          <w:rFonts w:ascii="Palatino Linotype" w:hAnsi="Palatino Linotype"/>
          <w:sz w:val="16"/>
        </w:rPr>
        <w:tab/>
        <w:t xml:space="preserve">Příloha č. III.1. - </w:t>
      </w:r>
      <w:r w:rsidRPr="00AF0E43">
        <w:rPr>
          <w:rFonts w:ascii="Palatino Linotype" w:hAnsi="Palatino Linotype" w:cs="Arial"/>
          <w:caps/>
          <w:sz w:val="16"/>
          <w:szCs w:val="16"/>
        </w:rPr>
        <w:t>Protokol o změně díla - vzor změnového listu</w:t>
      </w:r>
    </w:p>
    <w:p w:rsidR="000A6124" w:rsidRPr="00AF0E43" w:rsidRDefault="000A6124" w:rsidP="009E0C50">
      <w:pPr>
        <w:pStyle w:val="Zkladntext"/>
        <w:ind w:left="709" w:hanging="709"/>
        <w:jc w:val="both"/>
        <w:rPr>
          <w:rFonts w:ascii="Palatino Linotype" w:hAnsi="Palatino Linotype"/>
          <w:caps/>
          <w:sz w:val="16"/>
        </w:rPr>
      </w:pPr>
      <w:r w:rsidRPr="00AF0E43">
        <w:rPr>
          <w:rFonts w:ascii="Palatino Linotype" w:hAnsi="Palatino Linotype"/>
          <w:caps/>
          <w:sz w:val="16"/>
        </w:rPr>
        <w:tab/>
      </w:r>
      <w:r w:rsidRPr="00AF0E43">
        <w:rPr>
          <w:rFonts w:ascii="Palatino Linotype" w:hAnsi="Palatino Linotype"/>
          <w:sz w:val="16"/>
        </w:rPr>
        <w:t xml:space="preserve">Příloha č. III.2. - </w:t>
      </w:r>
      <w:r w:rsidRPr="00AF0E43">
        <w:rPr>
          <w:rFonts w:ascii="Palatino Linotype" w:hAnsi="Palatino Linotype" w:cs="Arial"/>
          <w:caps/>
          <w:sz w:val="16"/>
          <w:szCs w:val="16"/>
        </w:rPr>
        <w:t>Tabulka evidence změn</w:t>
      </w:r>
    </w:p>
    <w:p w:rsidR="000A6124" w:rsidRPr="00AF0E43" w:rsidRDefault="000A6124" w:rsidP="00D710FD">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before="1000" w:after="1000" w:line="240" w:lineRule="auto"/>
        <w:rPr>
          <w:rFonts w:ascii="Palatino Linotype" w:hAnsi="Palatino Linotype" w:cs="Arial"/>
          <w:b/>
          <w:sz w:val="16"/>
          <w:szCs w:val="16"/>
        </w:rPr>
      </w:pPr>
      <w:r>
        <w:rPr>
          <w:rFonts w:ascii="Palatino Linotype" w:hAnsi="Palatino Linotype" w:cs="Arial"/>
          <w:b/>
          <w:sz w:val="16"/>
          <w:szCs w:val="16"/>
        </w:rPr>
        <w:tab/>
        <w:t>V</w:t>
      </w:r>
      <w:r w:rsidRPr="00AF0E43">
        <w:rPr>
          <w:rFonts w:ascii="Palatino Linotype" w:hAnsi="Palatino Linotype" w:cs="Arial"/>
          <w:b/>
          <w:sz w:val="16"/>
          <w:szCs w:val="16"/>
        </w:rPr>
        <w:t xml:space="preserve">………………………. </w:t>
      </w:r>
      <w:r>
        <w:rPr>
          <w:rFonts w:ascii="Palatino Linotype" w:hAnsi="Palatino Linotype" w:cs="Arial"/>
          <w:b/>
          <w:sz w:val="16"/>
          <w:szCs w:val="16"/>
        </w:rPr>
        <w:t xml:space="preserve">dne </w:t>
      </w:r>
      <w:r w:rsidRPr="00AF0E43">
        <w:rPr>
          <w:rFonts w:ascii="Palatino Linotype" w:hAnsi="Palatino Linotype" w:cs="Arial"/>
          <w:b/>
          <w:sz w:val="16"/>
          <w:szCs w:val="16"/>
        </w:rPr>
        <w:t>……………………….</w:t>
      </w:r>
      <w:r>
        <w:rPr>
          <w:rFonts w:ascii="Palatino Linotype" w:hAnsi="Palatino Linotype" w:cs="Arial"/>
          <w:b/>
          <w:sz w:val="16"/>
          <w:szCs w:val="16"/>
        </w:rPr>
        <w:tab/>
      </w:r>
      <w:r w:rsidRPr="00AF0E43">
        <w:rPr>
          <w:rFonts w:ascii="Palatino Linotype" w:hAnsi="Palatino Linotype" w:cs="Arial"/>
          <w:b/>
          <w:sz w:val="16"/>
          <w:szCs w:val="16"/>
        </w:rPr>
        <w:t>V ………………………. dne ……………………….</w:t>
      </w:r>
    </w:p>
    <w:p w:rsidR="000A6124" w:rsidRPr="00AF0E43" w:rsidRDefault="000A6124" w:rsidP="00DE3C90">
      <w:pPr>
        <w:pStyle w:val="Import0"/>
        <w:tabs>
          <w:tab w:val="center" w:pos="2268"/>
          <w:tab w:val="center" w:pos="6804"/>
        </w:tabs>
        <w:spacing w:line="240" w:lineRule="auto"/>
        <w:rPr>
          <w:rFonts w:ascii="Palatino Linotype" w:hAnsi="Palatino Linotype" w:cs="Arial"/>
          <w:b/>
          <w:sz w:val="18"/>
        </w:rPr>
      </w:pPr>
      <w:r>
        <w:rPr>
          <w:rFonts w:ascii="Palatino Linotype" w:hAnsi="Palatino Linotype" w:cs="Arial"/>
          <w:b/>
          <w:sz w:val="18"/>
        </w:rPr>
        <w:tab/>
      </w:r>
      <w:r w:rsidRPr="00AF0E43">
        <w:rPr>
          <w:rFonts w:ascii="Palatino Linotype" w:hAnsi="Palatino Linotype" w:cs="Arial"/>
          <w:b/>
          <w:sz w:val="18"/>
        </w:rPr>
        <w:t>__________________________</w:t>
      </w:r>
      <w:r>
        <w:rPr>
          <w:rFonts w:ascii="Palatino Linotype" w:hAnsi="Palatino Linotype" w:cs="Arial"/>
          <w:b/>
          <w:sz w:val="18"/>
        </w:rPr>
        <w:tab/>
      </w:r>
      <w:r w:rsidRPr="00AF0E43">
        <w:rPr>
          <w:rFonts w:ascii="Palatino Linotype" w:hAnsi="Palatino Linotype" w:cs="Arial"/>
          <w:b/>
          <w:sz w:val="18"/>
        </w:rPr>
        <w:t>__________________________</w:t>
      </w:r>
    </w:p>
    <w:p w:rsidR="000A6124" w:rsidRPr="00AF0E43" w:rsidRDefault="000A6124" w:rsidP="00DE3C90">
      <w:pPr>
        <w:pStyle w:val="Import16"/>
        <w:tabs>
          <w:tab w:val="clear" w:pos="5904"/>
          <w:tab w:val="center" w:pos="2268"/>
          <w:tab w:val="center" w:pos="6804"/>
        </w:tabs>
        <w:spacing w:line="240" w:lineRule="auto"/>
        <w:rPr>
          <w:rFonts w:ascii="Palatino Linotype" w:hAnsi="Palatino Linotype" w:cs="Arial"/>
          <w:sz w:val="16"/>
          <w:szCs w:val="16"/>
        </w:rPr>
      </w:pPr>
      <w:r>
        <w:rPr>
          <w:rFonts w:ascii="Palatino Linotype" w:hAnsi="Palatino Linotype" w:cs="Arial"/>
          <w:sz w:val="16"/>
          <w:szCs w:val="16"/>
        </w:rPr>
        <w:tab/>
      </w:r>
      <w:r w:rsidRPr="00AF0E43">
        <w:rPr>
          <w:rFonts w:ascii="Palatino Linotype" w:hAnsi="Palatino Linotype" w:cs="Arial"/>
          <w:sz w:val="16"/>
          <w:szCs w:val="16"/>
        </w:rPr>
        <w:t xml:space="preserve">za </w:t>
      </w:r>
      <w:r w:rsidR="005C7720">
        <w:rPr>
          <w:rFonts w:ascii="Palatino Linotype" w:hAnsi="Palatino Linotype" w:cs="Arial"/>
          <w:sz w:val="16"/>
          <w:szCs w:val="16"/>
        </w:rPr>
        <w:t>O</w:t>
      </w:r>
      <w:r w:rsidRPr="00AF0E43">
        <w:rPr>
          <w:rFonts w:ascii="Palatino Linotype" w:hAnsi="Palatino Linotype" w:cs="Arial"/>
          <w:sz w:val="16"/>
          <w:szCs w:val="16"/>
        </w:rPr>
        <w:t>bjednatele</w:t>
      </w:r>
      <w:r w:rsidRPr="00AF0E43">
        <w:rPr>
          <w:rFonts w:ascii="Palatino Linotype" w:hAnsi="Palatino Linotype" w:cs="Arial"/>
          <w:sz w:val="16"/>
          <w:szCs w:val="16"/>
        </w:rPr>
        <w:tab/>
      </w:r>
      <w:r>
        <w:rPr>
          <w:rFonts w:ascii="Palatino Linotype" w:hAnsi="Palatino Linotype" w:cs="Arial"/>
          <w:sz w:val="16"/>
          <w:szCs w:val="16"/>
        </w:rPr>
        <w:t xml:space="preserve">za </w:t>
      </w:r>
      <w:r w:rsidR="005C7720">
        <w:rPr>
          <w:rFonts w:ascii="Palatino Linotype" w:hAnsi="Palatino Linotype" w:cs="Arial"/>
          <w:sz w:val="16"/>
          <w:szCs w:val="16"/>
        </w:rPr>
        <w:t>Z</w:t>
      </w:r>
      <w:r w:rsidRPr="00AF0E43">
        <w:rPr>
          <w:rFonts w:ascii="Palatino Linotype" w:hAnsi="Palatino Linotype" w:cs="Arial"/>
          <w:sz w:val="16"/>
          <w:szCs w:val="16"/>
        </w:rPr>
        <w:t>hotovitele</w:t>
      </w:r>
    </w:p>
    <w:p w:rsidR="000A6124" w:rsidRDefault="000A6124" w:rsidP="00DE3C90">
      <w:pPr>
        <w:pStyle w:val="Import3"/>
        <w:spacing w:line="240" w:lineRule="auto"/>
      </w:pPr>
    </w:p>
    <w:sectPr w:rsidR="000A6124" w:rsidSect="00ED02F6">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B7" w:rsidRDefault="00E24DB7">
      <w:r>
        <w:separator/>
      </w:r>
    </w:p>
  </w:endnote>
  <w:endnote w:type="continuationSeparator" w:id="0">
    <w:p w:rsidR="00E24DB7" w:rsidRDefault="00E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2040602050305020304"/>
    <w:charset w:val="EE"/>
    <w:family w:val="roman"/>
    <w:pitch w:val="variable"/>
    <w:sig w:usb0="00000007" w:usb1="00000000" w:usb2="00000000" w:usb3="00000000" w:csb0="00000093"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FE" w:rsidRPr="001E17E2" w:rsidRDefault="00F464FE" w:rsidP="00C549C8">
    <w:pPr>
      <w:pStyle w:val="Zpat"/>
      <w:pBdr>
        <w:bottom w:val="single" w:sz="12" w:space="1" w:color="auto"/>
      </w:pBdr>
      <w:rPr>
        <w:sz w:val="2"/>
      </w:rPr>
    </w:pPr>
  </w:p>
  <w:p w:rsidR="00F464FE" w:rsidRPr="003A6D50" w:rsidRDefault="00F464FE" w:rsidP="00C549C8">
    <w:pPr>
      <w:pStyle w:val="Zpat"/>
      <w:rPr>
        <w:rFonts w:ascii="Palatino Linotype" w:hAnsi="Palatino Linotype"/>
        <w:i/>
        <w:sz w:val="16"/>
        <w:szCs w:val="16"/>
      </w:rPr>
    </w:pPr>
    <w:r>
      <w:rPr>
        <w:rFonts w:ascii="Palatino Linotype" w:hAnsi="Palatino Linotype"/>
        <w:i/>
        <w:sz w:val="18"/>
        <w:szCs w:val="18"/>
        <w:lang w:val="cs-CZ"/>
      </w:rPr>
      <w:t>Obchodní podmínky</w:t>
    </w:r>
    <w:r>
      <w:rPr>
        <w:rFonts w:ascii="Palatino Linotype" w:hAnsi="Palatino Linotype"/>
        <w:i/>
        <w:sz w:val="18"/>
        <w:szCs w:val="18"/>
      </w:rPr>
      <w:t xml:space="preserve">                                                                                     </w:t>
    </w:r>
    <w:r>
      <w:rPr>
        <w:rFonts w:ascii="Palatino Linotype" w:hAnsi="Palatino Linotype"/>
        <w:i/>
        <w:sz w:val="16"/>
        <w:szCs w:val="16"/>
      </w:rPr>
      <w:tab/>
    </w:r>
    <w:r w:rsidRPr="003A6D50">
      <w:rPr>
        <w:rFonts w:ascii="Palatino Linotype" w:hAnsi="Palatino Linotype"/>
        <w:i/>
        <w:sz w:val="16"/>
        <w:szCs w:val="16"/>
      </w:rPr>
      <w:t>strana</w:t>
    </w:r>
    <w:r w:rsidRPr="0072705D">
      <w:rPr>
        <w:i/>
        <w:sz w:val="16"/>
      </w:rPr>
      <w:fldChar w:fldCharType="begin"/>
    </w:r>
    <w:r w:rsidRPr="0072705D">
      <w:rPr>
        <w:i/>
        <w:sz w:val="16"/>
      </w:rPr>
      <w:instrText xml:space="preserve"> PAGE </w:instrText>
    </w:r>
    <w:r w:rsidRPr="0072705D">
      <w:rPr>
        <w:i/>
        <w:sz w:val="16"/>
      </w:rPr>
      <w:fldChar w:fldCharType="separate"/>
    </w:r>
    <w:r w:rsidR="00790F4A">
      <w:rPr>
        <w:i/>
        <w:noProof/>
        <w:sz w:val="16"/>
      </w:rPr>
      <w:t>3</w:t>
    </w:r>
    <w:r w:rsidRPr="0072705D">
      <w:rPr>
        <w:i/>
        <w:sz w:val="16"/>
      </w:rPr>
      <w:fldChar w:fldCharType="end"/>
    </w:r>
  </w:p>
  <w:p w:rsidR="00F464FE" w:rsidRDefault="00F464FE" w:rsidP="00C0250C">
    <w:pPr>
      <w:pStyle w:val="Zpat"/>
      <w:jc w:val="center"/>
    </w:pPr>
    <w:r w:rsidRPr="002E6FE2">
      <w:rPr>
        <w:rFonts w:cs="Arial"/>
        <w:b/>
        <w:noProof/>
        <w:sz w:val="22"/>
        <w:szCs w:val="22"/>
        <w:lang w:val="cs-CZ" w:eastAsia="cs-CZ"/>
      </w:rPr>
      <w:drawing>
        <wp:inline distT="0" distB="0" distL="0" distR="0" wp14:anchorId="6701933F" wp14:editId="427ABE50">
          <wp:extent cx="1866900" cy="301266"/>
          <wp:effectExtent l="0" t="0" r="0" b="3810"/>
          <wp:docPr id="1" name="obrázek 1" descr="Banner OPZP_FS_ERD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PZP_FS_ERDF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136" cy="30146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FE" w:rsidRPr="001E17E2" w:rsidRDefault="00F464FE" w:rsidP="00C549C8">
    <w:pPr>
      <w:pStyle w:val="Zpat"/>
      <w:pBdr>
        <w:bottom w:val="single" w:sz="12" w:space="1" w:color="auto"/>
      </w:pBdr>
      <w:rPr>
        <w:sz w:val="2"/>
      </w:rPr>
    </w:pPr>
  </w:p>
  <w:p w:rsidR="00F464FE" w:rsidRPr="003A6D50" w:rsidRDefault="00F464FE" w:rsidP="00C549C8">
    <w:pPr>
      <w:pStyle w:val="Zpat"/>
      <w:rPr>
        <w:rFonts w:ascii="Palatino Linotype" w:hAnsi="Palatino Linotype"/>
        <w:i/>
        <w:sz w:val="16"/>
        <w:szCs w:val="16"/>
      </w:rPr>
    </w:pPr>
    <w:r>
      <w:rPr>
        <w:rFonts w:ascii="Palatino Linotype" w:hAnsi="Palatino Linotype"/>
        <w:i/>
        <w:sz w:val="18"/>
        <w:szCs w:val="18"/>
        <w:lang w:val="cs-CZ"/>
      </w:rPr>
      <w:t>Obchodní podmínky</w:t>
    </w:r>
    <w:r>
      <w:rPr>
        <w:rFonts w:ascii="Palatino Linotype" w:hAnsi="Palatino Linotype"/>
        <w:i/>
        <w:sz w:val="18"/>
        <w:szCs w:val="18"/>
      </w:rPr>
      <w:t xml:space="preserve">                                                                                       </w:t>
    </w:r>
    <w:r>
      <w:rPr>
        <w:rFonts w:ascii="Palatino Linotype" w:hAnsi="Palatino Linotype"/>
        <w:i/>
        <w:sz w:val="16"/>
        <w:szCs w:val="16"/>
      </w:rPr>
      <w:tab/>
    </w:r>
    <w:r w:rsidRPr="003A6D50">
      <w:rPr>
        <w:rFonts w:ascii="Palatino Linotype" w:hAnsi="Palatino Linotype"/>
        <w:i/>
        <w:sz w:val="16"/>
        <w:szCs w:val="16"/>
      </w:rPr>
      <w:t>strana</w:t>
    </w:r>
    <w:r w:rsidRPr="002C76F0">
      <w:rPr>
        <w:i/>
        <w:sz w:val="16"/>
      </w:rPr>
      <w:fldChar w:fldCharType="begin"/>
    </w:r>
    <w:r w:rsidRPr="002C76F0">
      <w:rPr>
        <w:i/>
        <w:sz w:val="16"/>
      </w:rPr>
      <w:instrText xml:space="preserve"> PAGE </w:instrText>
    </w:r>
    <w:r w:rsidRPr="002C76F0">
      <w:rPr>
        <w:i/>
        <w:sz w:val="16"/>
      </w:rPr>
      <w:fldChar w:fldCharType="separate"/>
    </w:r>
    <w:r w:rsidR="00790F4A">
      <w:rPr>
        <w:i/>
        <w:noProof/>
        <w:sz w:val="16"/>
      </w:rPr>
      <w:t>1</w:t>
    </w:r>
    <w:r w:rsidRPr="002C76F0">
      <w:rPr>
        <w:i/>
        <w:sz w:val="16"/>
      </w:rPr>
      <w:fldChar w:fldCharType="end"/>
    </w:r>
  </w:p>
  <w:p w:rsidR="00F464FE" w:rsidRPr="00C549C8" w:rsidRDefault="00F464FE" w:rsidP="004471D4">
    <w:pPr>
      <w:pStyle w:val="Zpat"/>
      <w:jc w:val="center"/>
      <w:rPr>
        <w:rFonts w:ascii="Palatino Linotype" w:hAnsi="Palatino Linotype"/>
        <w:i/>
        <w:sz w:val="18"/>
        <w:szCs w:val="18"/>
      </w:rPr>
    </w:pPr>
    <w:r w:rsidRPr="002E6FE2">
      <w:rPr>
        <w:rFonts w:cs="Arial"/>
        <w:b/>
        <w:noProof/>
        <w:sz w:val="22"/>
        <w:szCs w:val="22"/>
        <w:lang w:val="cs-CZ" w:eastAsia="cs-CZ"/>
      </w:rPr>
      <w:drawing>
        <wp:inline distT="0" distB="0" distL="0" distR="0" wp14:anchorId="3E65655C" wp14:editId="52EE45E0">
          <wp:extent cx="1866900" cy="301266"/>
          <wp:effectExtent l="0" t="0" r="0" b="3810"/>
          <wp:docPr id="3" name="obrázek 1" descr="Banner OPZP_FS_ERD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PZP_FS_ERDF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136" cy="3014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B7" w:rsidRDefault="00E24DB7">
      <w:r>
        <w:separator/>
      </w:r>
    </w:p>
  </w:footnote>
  <w:footnote w:type="continuationSeparator" w:id="0">
    <w:p w:rsidR="00E24DB7" w:rsidRDefault="00E2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FE" w:rsidRPr="00277338" w:rsidRDefault="00F464FE" w:rsidP="00256986">
    <w:pPr>
      <w:pStyle w:val="Zhlav"/>
      <w:pBdr>
        <w:bottom w:val="single" w:sz="12" w:space="0" w:color="auto"/>
      </w:pBdr>
      <w:spacing w:before="40"/>
      <w:jc w:val="center"/>
      <w:rPr>
        <w:rFonts w:ascii="Palatino Linotype" w:hAnsi="Palatino Linotype"/>
        <w:i/>
        <w:sz w:val="18"/>
        <w:szCs w:val="18"/>
      </w:rPr>
    </w:pPr>
    <w:r w:rsidRPr="00211D00">
      <w:rPr>
        <w:rFonts w:ascii="Palatino Linotype" w:hAnsi="Palatino Linotype"/>
        <w:i/>
        <w:sz w:val="18"/>
        <w:szCs w:val="18"/>
      </w:rPr>
      <w:t>„</w:t>
    </w:r>
    <w:r>
      <w:rPr>
        <w:rFonts w:ascii="Palatino Linotype" w:hAnsi="Palatino Linotype"/>
        <w:i/>
        <w:sz w:val="18"/>
        <w:szCs w:val="18"/>
      </w:rPr>
      <w:t>Energetická opatření objektu tělocvičny ve Zbraslavicích</w:t>
    </w:r>
    <w:r w:rsidRPr="00211D00">
      <w:rPr>
        <w:rFonts w:ascii="Palatino Linotype" w:hAnsi="Palatino Linotype"/>
        <w:i/>
        <w:sz w:val="18"/>
        <w:szCs w:val="18"/>
      </w:rPr>
      <w:t>“</w:t>
    </w:r>
  </w:p>
  <w:p w:rsidR="00F464FE" w:rsidRDefault="00F464FE" w:rsidP="002F6D08">
    <w:pPr>
      <w:pStyle w:val="Zhlav"/>
    </w:pPr>
  </w:p>
  <w:p w:rsidR="00F464FE" w:rsidRPr="002F6D08" w:rsidRDefault="00F464FE" w:rsidP="002F6D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FE" w:rsidRPr="00277338" w:rsidRDefault="00F464FE" w:rsidP="0032226B">
    <w:pPr>
      <w:pStyle w:val="Zhlav"/>
      <w:pBdr>
        <w:bottom w:val="single" w:sz="12" w:space="0" w:color="auto"/>
      </w:pBdr>
      <w:spacing w:before="40"/>
      <w:jc w:val="center"/>
      <w:rPr>
        <w:rFonts w:ascii="Palatino Linotype" w:hAnsi="Palatino Linotype"/>
        <w:i/>
        <w:sz w:val="18"/>
        <w:szCs w:val="18"/>
      </w:rPr>
    </w:pPr>
    <w:r>
      <w:rPr>
        <w:rFonts w:ascii="Palatino Linotype" w:hAnsi="Palatino Linotype"/>
        <w:i/>
        <w:sz w:val="18"/>
        <w:szCs w:val="18"/>
      </w:rPr>
      <w:t xml:space="preserve"> </w:t>
    </w:r>
    <w:r w:rsidRPr="00211D00">
      <w:rPr>
        <w:rFonts w:ascii="Palatino Linotype" w:hAnsi="Palatino Linotype"/>
        <w:i/>
        <w:sz w:val="18"/>
        <w:szCs w:val="18"/>
      </w:rPr>
      <w:t>„</w:t>
    </w:r>
    <w:r>
      <w:rPr>
        <w:rFonts w:ascii="Palatino Linotype" w:hAnsi="Palatino Linotype"/>
        <w:i/>
        <w:sz w:val="18"/>
        <w:szCs w:val="18"/>
      </w:rPr>
      <w:t>Energetická opatření objektu tělocvičny ve Zbraslavicích</w:t>
    </w:r>
    <w:r w:rsidRPr="00211D00">
      <w:rPr>
        <w:rFonts w:ascii="Palatino Linotype" w:hAnsi="Palatino Linotype"/>
        <w:i/>
        <w:sz w:val="18"/>
        <w:szCs w:val="18"/>
      </w:rPr>
      <w:t>“</w:t>
    </w:r>
  </w:p>
  <w:p w:rsidR="00F464FE" w:rsidRDefault="00F464FE" w:rsidP="002F6D08">
    <w:pPr>
      <w:pStyle w:val="Zhlav"/>
    </w:pPr>
  </w:p>
  <w:p w:rsidR="00F464FE" w:rsidRDefault="00F464FE" w:rsidP="002F6D08">
    <w:pPr>
      <w:pStyle w:val="Zhlav"/>
    </w:pPr>
  </w:p>
  <w:p w:rsidR="00F464FE" w:rsidRDefault="00F464FE" w:rsidP="002F6D08">
    <w:pPr>
      <w:pStyle w:val="Zhlav"/>
    </w:pPr>
  </w:p>
  <w:p w:rsidR="00F464FE" w:rsidRPr="002F6D08" w:rsidRDefault="00F464FE" w:rsidP="002F6D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cs="Times New Roman"/>
        <w:b w:val="0"/>
        <w:i w:val="0"/>
        <w:sz w:val="24"/>
        <w:u w:val="none"/>
      </w:rPr>
    </w:lvl>
  </w:abstractNum>
  <w:abstractNum w:abstractNumId="1">
    <w:nsid w:val="33725CAB"/>
    <w:multiLevelType w:val="multilevel"/>
    <w:tmpl w:val="D44625AC"/>
    <w:styleLink w:val="Odrazky"/>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4E33372"/>
    <w:multiLevelType w:val="hybridMultilevel"/>
    <w:tmpl w:val="D2D6F9EC"/>
    <w:lvl w:ilvl="0" w:tplc="8FE23FFE">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7267042"/>
    <w:multiLevelType w:val="multilevel"/>
    <w:tmpl w:val="1DB4D2EA"/>
    <w:lvl w:ilvl="0">
      <w:start w:val="1"/>
      <w:numFmt w:val="decimal"/>
      <w:pStyle w:val="SODodstavec"/>
      <w:lvlText w:val="%1"/>
      <w:lvlJc w:val="left"/>
      <w:pPr>
        <w:tabs>
          <w:tab w:val="num" w:pos="179"/>
        </w:tabs>
        <w:ind w:left="179" w:hanging="360"/>
      </w:pPr>
      <w:rPr>
        <w:rFonts w:cs="Times New Roman"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cs="Times New Roman" w:hint="default"/>
      </w:rPr>
    </w:lvl>
    <w:lvl w:ilvl="3">
      <w:start w:val="1"/>
      <w:numFmt w:val="decimal"/>
      <w:lvlText w:val="%1.%2.%3.%4"/>
      <w:lvlJc w:val="left"/>
      <w:pPr>
        <w:tabs>
          <w:tab w:val="num" w:pos="539"/>
        </w:tabs>
        <w:ind w:left="539" w:hanging="720"/>
      </w:pPr>
      <w:rPr>
        <w:rFonts w:cs="Times New Roman" w:hint="default"/>
      </w:rPr>
    </w:lvl>
    <w:lvl w:ilvl="4">
      <w:start w:val="1"/>
      <w:numFmt w:val="decimal"/>
      <w:lvlText w:val="%1.%2.%3.%4.%5"/>
      <w:lvlJc w:val="left"/>
      <w:pPr>
        <w:tabs>
          <w:tab w:val="num" w:pos="899"/>
        </w:tabs>
        <w:ind w:left="899" w:hanging="1080"/>
      </w:pPr>
      <w:rPr>
        <w:rFonts w:cs="Times New Roman" w:hint="default"/>
      </w:rPr>
    </w:lvl>
    <w:lvl w:ilvl="5">
      <w:start w:val="1"/>
      <w:numFmt w:val="decimal"/>
      <w:lvlText w:val="%1.%2.%3.%4.%5.%6"/>
      <w:lvlJc w:val="left"/>
      <w:pPr>
        <w:tabs>
          <w:tab w:val="num" w:pos="899"/>
        </w:tabs>
        <w:ind w:left="899" w:hanging="1080"/>
      </w:pPr>
      <w:rPr>
        <w:rFonts w:cs="Times New Roman" w:hint="default"/>
      </w:rPr>
    </w:lvl>
    <w:lvl w:ilvl="6">
      <w:start w:val="1"/>
      <w:numFmt w:val="decimal"/>
      <w:lvlText w:val="%1.%2.%3.%4.%5.%6.%7"/>
      <w:lvlJc w:val="left"/>
      <w:pPr>
        <w:tabs>
          <w:tab w:val="num" w:pos="1259"/>
        </w:tabs>
        <w:ind w:left="1259" w:hanging="1440"/>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259"/>
        </w:tabs>
        <w:ind w:left="1259" w:hanging="1440"/>
      </w:pPr>
      <w:rPr>
        <w:rFonts w:cs="Times New Roman" w:hint="default"/>
      </w:rPr>
    </w:lvl>
  </w:abstractNum>
  <w:abstractNum w:abstractNumId="4">
    <w:nsid w:val="3E4358AB"/>
    <w:multiLevelType w:val="multilevel"/>
    <w:tmpl w:val="2E50FBAC"/>
    <w:lvl w:ilvl="0">
      <w:start w:val="1"/>
      <w:numFmt w:val="decimal"/>
      <w:pStyle w:val="Nadpis2"/>
      <w:suff w:val="nothing"/>
      <w:lvlText w:val="Článek %1."/>
      <w:lvlJc w:val="left"/>
      <w:pPr>
        <w:ind w:left="5039" w:hanging="360"/>
      </w:pPr>
      <w:rPr>
        <w:rFonts w:cs="Times New Roman" w:hint="default"/>
        <w:b/>
        <w:i w:val="0"/>
      </w:rPr>
    </w:lvl>
    <w:lvl w:ilvl="1">
      <w:start w:val="1"/>
      <w:numFmt w:val="decimal"/>
      <w:pStyle w:val="Nadpis3"/>
      <w:lvlText w:val="%1.%2."/>
      <w:lvlJc w:val="left"/>
      <w:pPr>
        <w:ind w:left="360" w:hanging="360"/>
      </w:pPr>
      <w:rPr>
        <w:rFonts w:cs="Times New Roman" w:hint="default"/>
        <w:b/>
        <w:i w:val="0"/>
      </w:rPr>
    </w:lvl>
    <w:lvl w:ilvl="2">
      <w:start w:val="1"/>
      <w:numFmt w:val="decimal"/>
      <w:pStyle w:val="Nadpis4"/>
      <w:lvlText w:val="%1.%2.%3."/>
      <w:lvlJc w:val="right"/>
      <w:pPr>
        <w:ind w:left="890" w:hanging="180"/>
      </w:pPr>
      <w:rPr>
        <w:rFonts w:cs="Times New Roman" w:hint="default"/>
        <w:b/>
        <w:i w:val="0"/>
      </w:rPr>
    </w:lvl>
    <w:lvl w:ilvl="3">
      <w:start w:val="1"/>
      <w:numFmt w:val="decimal"/>
      <w:pStyle w:val="Nadpis5"/>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51C773D5"/>
    <w:multiLevelType w:val="multilevel"/>
    <w:tmpl w:val="AF2CDF0E"/>
    <w:lvl w:ilvl="0">
      <w:start w:val="1"/>
      <w:numFmt w:val="decimal"/>
      <w:pStyle w:val="PrilohaNazevClanku"/>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7D783C5A"/>
    <w:multiLevelType w:val="multilevel"/>
    <w:tmpl w:val="BFA22A48"/>
    <w:styleLink w:val="MojeOdrazky"/>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C8"/>
    <w:rsid w:val="00002439"/>
    <w:rsid w:val="00003025"/>
    <w:rsid w:val="00003232"/>
    <w:rsid w:val="00004F48"/>
    <w:rsid w:val="00004F6E"/>
    <w:rsid w:val="00005D0D"/>
    <w:rsid w:val="00006982"/>
    <w:rsid w:val="00007A5B"/>
    <w:rsid w:val="00007D09"/>
    <w:rsid w:val="00011AB2"/>
    <w:rsid w:val="00011FD9"/>
    <w:rsid w:val="00013AFD"/>
    <w:rsid w:val="000159AD"/>
    <w:rsid w:val="000161BE"/>
    <w:rsid w:val="000165C4"/>
    <w:rsid w:val="00017371"/>
    <w:rsid w:val="000204CC"/>
    <w:rsid w:val="00027CA5"/>
    <w:rsid w:val="00031F01"/>
    <w:rsid w:val="00033086"/>
    <w:rsid w:val="00033EE2"/>
    <w:rsid w:val="00034694"/>
    <w:rsid w:val="00034D53"/>
    <w:rsid w:val="00036BF4"/>
    <w:rsid w:val="000371FD"/>
    <w:rsid w:val="000412DD"/>
    <w:rsid w:val="000418D3"/>
    <w:rsid w:val="00042A7A"/>
    <w:rsid w:val="00043C62"/>
    <w:rsid w:val="0004744A"/>
    <w:rsid w:val="000474EF"/>
    <w:rsid w:val="000531B3"/>
    <w:rsid w:val="00053FFA"/>
    <w:rsid w:val="0005563F"/>
    <w:rsid w:val="00057A22"/>
    <w:rsid w:val="00060691"/>
    <w:rsid w:val="00061FAF"/>
    <w:rsid w:val="00062B45"/>
    <w:rsid w:val="00067B9F"/>
    <w:rsid w:val="00071357"/>
    <w:rsid w:val="00072AA0"/>
    <w:rsid w:val="00072B26"/>
    <w:rsid w:val="00075465"/>
    <w:rsid w:val="00076791"/>
    <w:rsid w:val="000824F9"/>
    <w:rsid w:val="00082F62"/>
    <w:rsid w:val="000835CE"/>
    <w:rsid w:val="000879E6"/>
    <w:rsid w:val="000935EA"/>
    <w:rsid w:val="000945A1"/>
    <w:rsid w:val="000950A0"/>
    <w:rsid w:val="000951F2"/>
    <w:rsid w:val="00096B4D"/>
    <w:rsid w:val="000A5327"/>
    <w:rsid w:val="000A6124"/>
    <w:rsid w:val="000A6CBC"/>
    <w:rsid w:val="000A7BF1"/>
    <w:rsid w:val="000B06BD"/>
    <w:rsid w:val="000B1178"/>
    <w:rsid w:val="000B169D"/>
    <w:rsid w:val="000B54C5"/>
    <w:rsid w:val="000B6204"/>
    <w:rsid w:val="000C2BAF"/>
    <w:rsid w:val="000C3715"/>
    <w:rsid w:val="000C3CE5"/>
    <w:rsid w:val="000C4705"/>
    <w:rsid w:val="000C48A7"/>
    <w:rsid w:val="000C5A7C"/>
    <w:rsid w:val="000C78A0"/>
    <w:rsid w:val="000C7E68"/>
    <w:rsid w:val="000D0950"/>
    <w:rsid w:val="000D0C22"/>
    <w:rsid w:val="000D12A4"/>
    <w:rsid w:val="000D4834"/>
    <w:rsid w:val="000D6910"/>
    <w:rsid w:val="000E09AC"/>
    <w:rsid w:val="000E0B5E"/>
    <w:rsid w:val="000E1666"/>
    <w:rsid w:val="000F0293"/>
    <w:rsid w:val="000F0D05"/>
    <w:rsid w:val="000F1FF7"/>
    <w:rsid w:val="000F27CF"/>
    <w:rsid w:val="000F4769"/>
    <w:rsid w:val="000F54F0"/>
    <w:rsid w:val="000F5F21"/>
    <w:rsid w:val="000F6A2B"/>
    <w:rsid w:val="0010040A"/>
    <w:rsid w:val="001010BA"/>
    <w:rsid w:val="00101A88"/>
    <w:rsid w:val="001059CA"/>
    <w:rsid w:val="0010683B"/>
    <w:rsid w:val="001101EE"/>
    <w:rsid w:val="00110E01"/>
    <w:rsid w:val="00113141"/>
    <w:rsid w:val="001137E0"/>
    <w:rsid w:val="00114412"/>
    <w:rsid w:val="001148E1"/>
    <w:rsid w:val="00115722"/>
    <w:rsid w:val="00115DF2"/>
    <w:rsid w:val="0011619E"/>
    <w:rsid w:val="001169F1"/>
    <w:rsid w:val="00116AFC"/>
    <w:rsid w:val="00116E68"/>
    <w:rsid w:val="001173B5"/>
    <w:rsid w:val="001210BC"/>
    <w:rsid w:val="00122F09"/>
    <w:rsid w:val="001242B6"/>
    <w:rsid w:val="00125461"/>
    <w:rsid w:val="001261A6"/>
    <w:rsid w:val="00126B29"/>
    <w:rsid w:val="0012734E"/>
    <w:rsid w:val="00127E92"/>
    <w:rsid w:val="00130878"/>
    <w:rsid w:val="0013141C"/>
    <w:rsid w:val="00135F8A"/>
    <w:rsid w:val="00136819"/>
    <w:rsid w:val="00137489"/>
    <w:rsid w:val="0014000B"/>
    <w:rsid w:val="001406A3"/>
    <w:rsid w:val="00146876"/>
    <w:rsid w:val="001516B5"/>
    <w:rsid w:val="00152387"/>
    <w:rsid w:val="00153D20"/>
    <w:rsid w:val="00157558"/>
    <w:rsid w:val="00160CE5"/>
    <w:rsid w:val="00165030"/>
    <w:rsid w:val="00173CCD"/>
    <w:rsid w:val="00176FFA"/>
    <w:rsid w:val="00177338"/>
    <w:rsid w:val="001820AD"/>
    <w:rsid w:val="00184E95"/>
    <w:rsid w:val="00185583"/>
    <w:rsid w:val="001865A3"/>
    <w:rsid w:val="00190684"/>
    <w:rsid w:val="00191790"/>
    <w:rsid w:val="001928E7"/>
    <w:rsid w:val="00193706"/>
    <w:rsid w:val="00194EA6"/>
    <w:rsid w:val="001968FD"/>
    <w:rsid w:val="001A34DE"/>
    <w:rsid w:val="001A3B23"/>
    <w:rsid w:val="001A41DA"/>
    <w:rsid w:val="001A44E2"/>
    <w:rsid w:val="001A4555"/>
    <w:rsid w:val="001A60F5"/>
    <w:rsid w:val="001A6142"/>
    <w:rsid w:val="001B0670"/>
    <w:rsid w:val="001B1080"/>
    <w:rsid w:val="001B54E8"/>
    <w:rsid w:val="001C1754"/>
    <w:rsid w:val="001C1982"/>
    <w:rsid w:val="001C2990"/>
    <w:rsid w:val="001C3273"/>
    <w:rsid w:val="001C4A48"/>
    <w:rsid w:val="001C51D0"/>
    <w:rsid w:val="001C560A"/>
    <w:rsid w:val="001C5964"/>
    <w:rsid w:val="001C776E"/>
    <w:rsid w:val="001D1FAA"/>
    <w:rsid w:val="001D26E5"/>
    <w:rsid w:val="001D673E"/>
    <w:rsid w:val="001D6BD1"/>
    <w:rsid w:val="001D6C84"/>
    <w:rsid w:val="001E0087"/>
    <w:rsid w:val="001E17E2"/>
    <w:rsid w:val="001E5881"/>
    <w:rsid w:val="001E739A"/>
    <w:rsid w:val="001F3307"/>
    <w:rsid w:val="001F6153"/>
    <w:rsid w:val="001F6534"/>
    <w:rsid w:val="001F6784"/>
    <w:rsid w:val="001F72FF"/>
    <w:rsid w:val="00201998"/>
    <w:rsid w:val="002023CB"/>
    <w:rsid w:val="00203F80"/>
    <w:rsid w:val="00206017"/>
    <w:rsid w:val="00207C80"/>
    <w:rsid w:val="00211D00"/>
    <w:rsid w:val="0021366F"/>
    <w:rsid w:val="00214FCA"/>
    <w:rsid w:val="00215840"/>
    <w:rsid w:val="002174F8"/>
    <w:rsid w:val="0022098E"/>
    <w:rsid w:val="00220E0A"/>
    <w:rsid w:val="00221EC4"/>
    <w:rsid w:val="00221FE7"/>
    <w:rsid w:val="0022280E"/>
    <w:rsid w:val="002228CA"/>
    <w:rsid w:val="00225E06"/>
    <w:rsid w:val="00227E6D"/>
    <w:rsid w:val="00230EEA"/>
    <w:rsid w:val="0023225A"/>
    <w:rsid w:val="00232F12"/>
    <w:rsid w:val="002343E3"/>
    <w:rsid w:val="0023484B"/>
    <w:rsid w:val="00235639"/>
    <w:rsid w:val="002361FC"/>
    <w:rsid w:val="00240EA0"/>
    <w:rsid w:val="00241B75"/>
    <w:rsid w:val="002425D4"/>
    <w:rsid w:val="0024379B"/>
    <w:rsid w:val="00245E90"/>
    <w:rsid w:val="00246329"/>
    <w:rsid w:val="00246C49"/>
    <w:rsid w:val="002501F1"/>
    <w:rsid w:val="00254671"/>
    <w:rsid w:val="002548C4"/>
    <w:rsid w:val="00256986"/>
    <w:rsid w:val="002576FC"/>
    <w:rsid w:val="00257BD7"/>
    <w:rsid w:val="00260384"/>
    <w:rsid w:val="002614BA"/>
    <w:rsid w:val="002625DF"/>
    <w:rsid w:val="00266A9F"/>
    <w:rsid w:val="002716C0"/>
    <w:rsid w:val="002749FD"/>
    <w:rsid w:val="00277338"/>
    <w:rsid w:val="00277CF8"/>
    <w:rsid w:val="00280087"/>
    <w:rsid w:val="0028076D"/>
    <w:rsid w:val="00281638"/>
    <w:rsid w:val="00281AE9"/>
    <w:rsid w:val="00281FEB"/>
    <w:rsid w:val="002824F7"/>
    <w:rsid w:val="00282AA8"/>
    <w:rsid w:val="00284EBD"/>
    <w:rsid w:val="002866E0"/>
    <w:rsid w:val="002900F7"/>
    <w:rsid w:val="00290FEF"/>
    <w:rsid w:val="002917D7"/>
    <w:rsid w:val="0029218E"/>
    <w:rsid w:val="002932B7"/>
    <w:rsid w:val="0029423A"/>
    <w:rsid w:val="00297F64"/>
    <w:rsid w:val="002A5123"/>
    <w:rsid w:val="002A6D41"/>
    <w:rsid w:val="002B0459"/>
    <w:rsid w:val="002B0526"/>
    <w:rsid w:val="002B2595"/>
    <w:rsid w:val="002B2838"/>
    <w:rsid w:val="002B355B"/>
    <w:rsid w:val="002B44A3"/>
    <w:rsid w:val="002B60E4"/>
    <w:rsid w:val="002B6C67"/>
    <w:rsid w:val="002B7F36"/>
    <w:rsid w:val="002C005E"/>
    <w:rsid w:val="002C042C"/>
    <w:rsid w:val="002C319B"/>
    <w:rsid w:val="002C34A2"/>
    <w:rsid w:val="002C4F20"/>
    <w:rsid w:val="002C76F0"/>
    <w:rsid w:val="002D03AA"/>
    <w:rsid w:val="002D105F"/>
    <w:rsid w:val="002D258C"/>
    <w:rsid w:val="002D2EBC"/>
    <w:rsid w:val="002D462D"/>
    <w:rsid w:val="002D4E3A"/>
    <w:rsid w:val="002D5935"/>
    <w:rsid w:val="002D6E2B"/>
    <w:rsid w:val="002D706C"/>
    <w:rsid w:val="002E1692"/>
    <w:rsid w:val="002E1B32"/>
    <w:rsid w:val="002E1C9E"/>
    <w:rsid w:val="002E3625"/>
    <w:rsid w:val="002E4F59"/>
    <w:rsid w:val="002E538C"/>
    <w:rsid w:val="002E5622"/>
    <w:rsid w:val="002E586D"/>
    <w:rsid w:val="002E647E"/>
    <w:rsid w:val="002E6FE2"/>
    <w:rsid w:val="002E79C9"/>
    <w:rsid w:val="002F018E"/>
    <w:rsid w:val="002F0E85"/>
    <w:rsid w:val="002F203E"/>
    <w:rsid w:val="002F4EF6"/>
    <w:rsid w:val="002F53E8"/>
    <w:rsid w:val="002F6B1C"/>
    <w:rsid w:val="002F6D08"/>
    <w:rsid w:val="002F7085"/>
    <w:rsid w:val="002F7F5E"/>
    <w:rsid w:val="003000CD"/>
    <w:rsid w:val="00303C1E"/>
    <w:rsid w:val="00306721"/>
    <w:rsid w:val="003067A4"/>
    <w:rsid w:val="00306F79"/>
    <w:rsid w:val="00310DB6"/>
    <w:rsid w:val="0031177E"/>
    <w:rsid w:val="00315D50"/>
    <w:rsid w:val="00316BB8"/>
    <w:rsid w:val="00320D9E"/>
    <w:rsid w:val="0032226B"/>
    <w:rsid w:val="003227D2"/>
    <w:rsid w:val="00324498"/>
    <w:rsid w:val="003252DF"/>
    <w:rsid w:val="00326957"/>
    <w:rsid w:val="00330DA6"/>
    <w:rsid w:val="003322FD"/>
    <w:rsid w:val="00332E9E"/>
    <w:rsid w:val="00333088"/>
    <w:rsid w:val="0033406B"/>
    <w:rsid w:val="00337A2B"/>
    <w:rsid w:val="00337C44"/>
    <w:rsid w:val="0034013C"/>
    <w:rsid w:val="00344F06"/>
    <w:rsid w:val="0034535B"/>
    <w:rsid w:val="003470F8"/>
    <w:rsid w:val="00347BA1"/>
    <w:rsid w:val="00350FA3"/>
    <w:rsid w:val="00352635"/>
    <w:rsid w:val="0035368A"/>
    <w:rsid w:val="00353E28"/>
    <w:rsid w:val="003555F6"/>
    <w:rsid w:val="00357679"/>
    <w:rsid w:val="00360424"/>
    <w:rsid w:val="003622E6"/>
    <w:rsid w:val="0036461C"/>
    <w:rsid w:val="00364BEF"/>
    <w:rsid w:val="00365D60"/>
    <w:rsid w:val="00365E4D"/>
    <w:rsid w:val="003667F1"/>
    <w:rsid w:val="00367568"/>
    <w:rsid w:val="00367FA9"/>
    <w:rsid w:val="00371962"/>
    <w:rsid w:val="0037302B"/>
    <w:rsid w:val="003743C3"/>
    <w:rsid w:val="00382901"/>
    <w:rsid w:val="00383EB1"/>
    <w:rsid w:val="00384EFF"/>
    <w:rsid w:val="00385D74"/>
    <w:rsid w:val="0038619B"/>
    <w:rsid w:val="003A2563"/>
    <w:rsid w:val="003A2CD4"/>
    <w:rsid w:val="003A545F"/>
    <w:rsid w:val="003A5AF8"/>
    <w:rsid w:val="003A666D"/>
    <w:rsid w:val="003A6D50"/>
    <w:rsid w:val="003B12F7"/>
    <w:rsid w:val="003B16AA"/>
    <w:rsid w:val="003B177C"/>
    <w:rsid w:val="003B2032"/>
    <w:rsid w:val="003B31D8"/>
    <w:rsid w:val="003B7976"/>
    <w:rsid w:val="003B7E87"/>
    <w:rsid w:val="003B7F39"/>
    <w:rsid w:val="003C0A29"/>
    <w:rsid w:val="003C3A93"/>
    <w:rsid w:val="003C4270"/>
    <w:rsid w:val="003C5320"/>
    <w:rsid w:val="003C7091"/>
    <w:rsid w:val="003C7CB3"/>
    <w:rsid w:val="003C7E77"/>
    <w:rsid w:val="003D1E17"/>
    <w:rsid w:val="003D22A7"/>
    <w:rsid w:val="003D30AB"/>
    <w:rsid w:val="003D6173"/>
    <w:rsid w:val="003E17FE"/>
    <w:rsid w:val="003E4781"/>
    <w:rsid w:val="003E4927"/>
    <w:rsid w:val="003E6B25"/>
    <w:rsid w:val="003E6EF3"/>
    <w:rsid w:val="003E7711"/>
    <w:rsid w:val="003F0668"/>
    <w:rsid w:val="003F6AA2"/>
    <w:rsid w:val="003F72AA"/>
    <w:rsid w:val="0040099E"/>
    <w:rsid w:val="00401D43"/>
    <w:rsid w:val="004050BC"/>
    <w:rsid w:val="0041075E"/>
    <w:rsid w:val="004116C3"/>
    <w:rsid w:val="00412CC9"/>
    <w:rsid w:val="0041527C"/>
    <w:rsid w:val="00416631"/>
    <w:rsid w:val="00420BA1"/>
    <w:rsid w:val="004224D0"/>
    <w:rsid w:val="00422879"/>
    <w:rsid w:val="00424AE4"/>
    <w:rsid w:val="0042523E"/>
    <w:rsid w:val="00426E9D"/>
    <w:rsid w:val="00427A33"/>
    <w:rsid w:val="00432AEC"/>
    <w:rsid w:val="0043440B"/>
    <w:rsid w:val="004344FF"/>
    <w:rsid w:val="00434513"/>
    <w:rsid w:val="004356DD"/>
    <w:rsid w:val="004357AD"/>
    <w:rsid w:val="004357CB"/>
    <w:rsid w:val="00435D39"/>
    <w:rsid w:val="00437AFA"/>
    <w:rsid w:val="00440C46"/>
    <w:rsid w:val="00441092"/>
    <w:rsid w:val="00441489"/>
    <w:rsid w:val="00443509"/>
    <w:rsid w:val="0044361F"/>
    <w:rsid w:val="004440F7"/>
    <w:rsid w:val="00445199"/>
    <w:rsid w:val="004451C3"/>
    <w:rsid w:val="00445540"/>
    <w:rsid w:val="00445598"/>
    <w:rsid w:val="004471D4"/>
    <w:rsid w:val="00450E15"/>
    <w:rsid w:val="004515BC"/>
    <w:rsid w:val="0045329C"/>
    <w:rsid w:val="004544A8"/>
    <w:rsid w:val="00456188"/>
    <w:rsid w:val="00460C8C"/>
    <w:rsid w:val="00460FA7"/>
    <w:rsid w:val="00461088"/>
    <w:rsid w:val="004613C1"/>
    <w:rsid w:val="004616DD"/>
    <w:rsid w:val="00467289"/>
    <w:rsid w:val="00467D26"/>
    <w:rsid w:val="00467D45"/>
    <w:rsid w:val="0047259A"/>
    <w:rsid w:val="00472BB1"/>
    <w:rsid w:val="00474F10"/>
    <w:rsid w:val="0047518F"/>
    <w:rsid w:val="004756BC"/>
    <w:rsid w:val="0047679F"/>
    <w:rsid w:val="00476AAE"/>
    <w:rsid w:val="00477348"/>
    <w:rsid w:val="00481F22"/>
    <w:rsid w:val="00483A71"/>
    <w:rsid w:val="004939A0"/>
    <w:rsid w:val="0049524A"/>
    <w:rsid w:val="00496A1B"/>
    <w:rsid w:val="00496B24"/>
    <w:rsid w:val="004979ED"/>
    <w:rsid w:val="004A04DD"/>
    <w:rsid w:val="004A0A57"/>
    <w:rsid w:val="004A3309"/>
    <w:rsid w:val="004A6A33"/>
    <w:rsid w:val="004B2107"/>
    <w:rsid w:val="004B24B7"/>
    <w:rsid w:val="004B2897"/>
    <w:rsid w:val="004B2C93"/>
    <w:rsid w:val="004B34D9"/>
    <w:rsid w:val="004B3CBD"/>
    <w:rsid w:val="004B4588"/>
    <w:rsid w:val="004B4A6D"/>
    <w:rsid w:val="004B50DC"/>
    <w:rsid w:val="004B52B6"/>
    <w:rsid w:val="004B6CEF"/>
    <w:rsid w:val="004C0838"/>
    <w:rsid w:val="004D0942"/>
    <w:rsid w:val="004D16EF"/>
    <w:rsid w:val="004D3238"/>
    <w:rsid w:val="004D3EFA"/>
    <w:rsid w:val="004D4779"/>
    <w:rsid w:val="004D6B38"/>
    <w:rsid w:val="004E0C3A"/>
    <w:rsid w:val="004E165F"/>
    <w:rsid w:val="004E19E9"/>
    <w:rsid w:val="004E1FC7"/>
    <w:rsid w:val="004E32CF"/>
    <w:rsid w:val="004E597D"/>
    <w:rsid w:val="004E5E31"/>
    <w:rsid w:val="00502E72"/>
    <w:rsid w:val="00505B18"/>
    <w:rsid w:val="00505C64"/>
    <w:rsid w:val="005063DE"/>
    <w:rsid w:val="00507692"/>
    <w:rsid w:val="0051159C"/>
    <w:rsid w:val="005116BF"/>
    <w:rsid w:val="00511CF5"/>
    <w:rsid w:val="00514682"/>
    <w:rsid w:val="005153FD"/>
    <w:rsid w:val="0051785D"/>
    <w:rsid w:val="00517F61"/>
    <w:rsid w:val="005212E6"/>
    <w:rsid w:val="0052133E"/>
    <w:rsid w:val="00524FE4"/>
    <w:rsid w:val="005251B5"/>
    <w:rsid w:val="00525A02"/>
    <w:rsid w:val="00526256"/>
    <w:rsid w:val="005273B3"/>
    <w:rsid w:val="005318EA"/>
    <w:rsid w:val="00532294"/>
    <w:rsid w:val="0053329B"/>
    <w:rsid w:val="00534688"/>
    <w:rsid w:val="00535E33"/>
    <w:rsid w:val="00535FD9"/>
    <w:rsid w:val="00540988"/>
    <w:rsid w:val="00540CCD"/>
    <w:rsid w:val="005419DF"/>
    <w:rsid w:val="00543E49"/>
    <w:rsid w:val="00544708"/>
    <w:rsid w:val="00545186"/>
    <w:rsid w:val="0054630B"/>
    <w:rsid w:val="005515AE"/>
    <w:rsid w:val="005528A6"/>
    <w:rsid w:val="00553D81"/>
    <w:rsid w:val="00556BAC"/>
    <w:rsid w:val="00560EC2"/>
    <w:rsid w:val="00563A51"/>
    <w:rsid w:val="00564524"/>
    <w:rsid w:val="00564C1F"/>
    <w:rsid w:val="00564E25"/>
    <w:rsid w:val="005725C3"/>
    <w:rsid w:val="005734EB"/>
    <w:rsid w:val="005735B0"/>
    <w:rsid w:val="00573AE2"/>
    <w:rsid w:val="005740C2"/>
    <w:rsid w:val="005751B6"/>
    <w:rsid w:val="00575746"/>
    <w:rsid w:val="0057649E"/>
    <w:rsid w:val="00576B6C"/>
    <w:rsid w:val="00580A4E"/>
    <w:rsid w:val="00582B4F"/>
    <w:rsid w:val="00582BB3"/>
    <w:rsid w:val="00582CCA"/>
    <w:rsid w:val="005879F5"/>
    <w:rsid w:val="00590724"/>
    <w:rsid w:val="00590A76"/>
    <w:rsid w:val="0059270C"/>
    <w:rsid w:val="00592951"/>
    <w:rsid w:val="005942FB"/>
    <w:rsid w:val="00594D41"/>
    <w:rsid w:val="0059543A"/>
    <w:rsid w:val="005964DC"/>
    <w:rsid w:val="00596BFE"/>
    <w:rsid w:val="005A0D80"/>
    <w:rsid w:val="005A1280"/>
    <w:rsid w:val="005A244F"/>
    <w:rsid w:val="005A3C02"/>
    <w:rsid w:val="005A4174"/>
    <w:rsid w:val="005A5969"/>
    <w:rsid w:val="005A60A1"/>
    <w:rsid w:val="005A67FB"/>
    <w:rsid w:val="005A6827"/>
    <w:rsid w:val="005A7156"/>
    <w:rsid w:val="005B0BA0"/>
    <w:rsid w:val="005B0F90"/>
    <w:rsid w:val="005B1F86"/>
    <w:rsid w:val="005B2BB4"/>
    <w:rsid w:val="005B32B5"/>
    <w:rsid w:val="005B6A95"/>
    <w:rsid w:val="005B72D2"/>
    <w:rsid w:val="005B76CE"/>
    <w:rsid w:val="005C17BB"/>
    <w:rsid w:val="005C1FDA"/>
    <w:rsid w:val="005C2307"/>
    <w:rsid w:val="005C2E20"/>
    <w:rsid w:val="005C2E6B"/>
    <w:rsid w:val="005C340E"/>
    <w:rsid w:val="005C7123"/>
    <w:rsid w:val="005C7720"/>
    <w:rsid w:val="005C7FD7"/>
    <w:rsid w:val="005D1F96"/>
    <w:rsid w:val="005D40A1"/>
    <w:rsid w:val="005D7512"/>
    <w:rsid w:val="005D780D"/>
    <w:rsid w:val="005E30CE"/>
    <w:rsid w:val="005E346C"/>
    <w:rsid w:val="005E38D4"/>
    <w:rsid w:val="005E3CF5"/>
    <w:rsid w:val="005E4A05"/>
    <w:rsid w:val="005E5870"/>
    <w:rsid w:val="005E5E75"/>
    <w:rsid w:val="005E6294"/>
    <w:rsid w:val="005F1F51"/>
    <w:rsid w:val="005F2EA9"/>
    <w:rsid w:val="005F467C"/>
    <w:rsid w:val="005F5370"/>
    <w:rsid w:val="00601F47"/>
    <w:rsid w:val="00605C53"/>
    <w:rsid w:val="00606A6A"/>
    <w:rsid w:val="00606D81"/>
    <w:rsid w:val="0060754C"/>
    <w:rsid w:val="00610EC4"/>
    <w:rsid w:val="00611849"/>
    <w:rsid w:val="00612374"/>
    <w:rsid w:val="00612710"/>
    <w:rsid w:val="00613083"/>
    <w:rsid w:val="00613D59"/>
    <w:rsid w:val="00613EDC"/>
    <w:rsid w:val="00614191"/>
    <w:rsid w:val="00614D4A"/>
    <w:rsid w:val="0062179B"/>
    <w:rsid w:val="00622054"/>
    <w:rsid w:val="00624463"/>
    <w:rsid w:val="006244F1"/>
    <w:rsid w:val="00625634"/>
    <w:rsid w:val="0062596D"/>
    <w:rsid w:val="006359FC"/>
    <w:rsid w:val="006418B2"/>
    <w:rsid w:val="00642257"/>
    <w:rsid w:val="00642773"/>
    <w:rsid w:val="00642B3E"/>
    <w:rsid w:val="00643080"/>
    <w:rsid w:val="00643669"/>
    <w:rsid w:val="00644A2B"/>
    <w:rsid w:val="00645CD8"/>
    <w:rsid w:val="0065092E"/>
    <w:rsid w:val="00650EC4"/>
    <w:rsid w:val="00653EA2"/>
    <w:rsid w:val="00660A22"/>
    <w:rsid w:val="00661374"/>
    <w:rsid w:val="006625EB"/>
    <w:rsid w:val="0066458C"/>
    <w:rsid w:val="00665985"/>
    <w:rsid w:val="00666986"/>
    <w:rsid w:val="00667F80"/>
    <w:rsid w:val="00672EA9"/>
    <w:rsid w:val="00675A50"/>
    <w:rsid w:val="00676008"/>
    <w:rsid w:val="006805BC"/>
    <w:rsid w:val="006805D2"/>
    <w:rsid w:val="0068216E"/>
    <w:rsid w:val="006826D6"/>
    <w:rsid w:val="00684A40"/>
    <w:rsid w:val="0068591D"/>
    <w:rsid w:val="00690BA1"/>
    <w:rsid w:val="006933DD"/>
    <w:rsid w:val="006A14A4"/>
    <w:rsid w:val="006A3D67"/>
    <w:rsid w:val="006A6B90"/>
    <w:rsid w:val="006B12F4"/>
    <w:rsid w:val="006B137C"/>
    <w:rsid w:val="006B1CC2"/>
    <w:rsid w:val="006B1EA2"/>
    <w:rsid w:val="006B38FD"/>
    <w:rsid w:val="006B67A5"/>
    <w:rsid w:val="006B69B0"/>
    <w:rsid w:val="006B7B15"/>
    <w:rsid w:val="006C14D5"/>
    <w:rsid w:val="006C43EB"/>
    <w:rsid w:val="006C4648"/>
    <w:rsid w:val="006C4727"/>
    <w:rsid w:val="006C5343"/>
    <w:rsid w:val="006C6AF2"/>
    <w:rsid w:val="006C6FD4"/>
    <w:rsid w:val="006C71BD"/>
    <w:rsid w:val="006D0A44"/>
    <w:rsid w:val="006D16C7"/>
    <w:rsid w:val="006D1EB1"/>
    <w:rsid w:val="006D2668"/>
    <w:rsid w:val="006D34CB"/>
    <w:rsid w:val="006D3F87"/>
    <w:rsid w:val="006E25FD"/>
    <w:rsid w:val="006E55DB"/>
    <w:rsid w:val="006E6C94"/>
    <w:rsid w:val="006E7F15"/>
    <w:rsid w:val="006F05C2"/>
    <w:rsid w:val="006F0F76"/>
    <w:rsid w:val="006F14F7"/>
    <w:rsid w:val="006F1C5A"/>
    <w:rsid w:val="006F4C96"/>
    <w:rsid w:val="006F5EEB"/>
    <w:rsid w:val="006F5F09"/>
    <w:rsid w:val="006F75D0"/>
    <w:rsid w:val="00701094"/>
    <w:rsid w:val="00702FB0"/>
    <w:rsid w:val="00704DC4"/>
    <w:rsid w:val="00706BBA"/>
    <w:rsid w:val="00707439"/>
    <w:rsid w:val="00715BAF"/>
    <w:rsid w:val="00725AB9"/>
    <w:rsid w:val="00727052"/>
    <w:rsid w:val="0072705D"/>
    <w:rsid w:val="00731682"/>
    <w:rsid w:val="00731FB7"/>
    <w:rsid w:val="00733E82"/>
    <w:rsid w:val="00736862"/>
    <w:rsid w:val="00740CC8"/>
    <w:rsid w:val="00741089"/>
    <w:rsid w:val="0074120E"/>
    <w:rsid w:val="007465FD"/>
    <w:rsid w:val="00746AFF"/>
    <w:rsid w:val="00750BF8"/>
    <w:rsid w:val="00753225"/>
    <w:rsid w:val="00753FED"/>
    <w:rsid w:val="00756BBB"/>
    <w:rsid w:val="007619EB"/>
    <w:rsid w:val="0076253C"/>
    <w:rsid w:val="007648C2"/>
    <w:rsid w:val="0076758D"/>
    <w:rsid w:val="00767AAC"/>
    <w:rsid w:val="00773DE2"/>
    <w:rsid w:val="00776D29"/>
    <w:rsid w:val="00782DC2"/>
    <w:rsid w:val="00783142"/>
    <w:rsid w:val="00783E4F"/>
    <w:rsid w:val="007860E0"/>
    <w:rsid w:val="00787D65"/>
    <w:rsid w:val="00790BA9"/>
    <w:rsid w:val="00790F4A"/>
    <w:rsid w:val="00791ED8"/>
    <w:rsid w:val="007930DD"/>
    <w:rsid w:val="007951B8"/>
    <w:rsid w:val="007968BB"/>
    <w:rsid w:val="007A5E4A"/>
    <w:rsid w:val="007A70A0"/>
    <w:rsid w:val="007A7DD5"/>
    <w:rsid w:val="007B4318"/>
    <w:rsid w:val="007B6CA7"/>
    <w:rsid w:val="007B7FB1"/>
    <w:rsid w:val="007C18D1"/>
    <w:rsid w:val="007C2867"/>
    <w:rsid w:val="007C3A42"/>
    <w:rsid w:val="007C46DE"/>
    <w:rsid w:val="007C481B"/>
    <w:rsid w:val="007C58A2"/>
    <w:rsid w:val="007C6D70"/>
    <w:rsid w:val="007C6F1C"/>
    <w:rsid w:val="007C6F44"/>
    <w:rsid w:val="007C7BE8"/>
    <w:rsid w:val="007D12C7"/>
    <w:rsid w:val="007D604D"/>
    <w:rsid w:val="007D7240"/>
    <w:rsid w:val="007D7662"/>
    <w:rsid w:val="007D798C"/>
    <w:rsid w:val="007E1229"/>
    <w:rsid w:val="007E1A1B"/>
    <w:rsid w:val="007E52B8"/>
    <w:rsid w:val="007E60F9"/>
    <w:rsid w:val="007E6520"/>
    <w:rsid w:val="007F0995"/>
    <w:rsid w:val="007F364C"/>
    <w:rsid w:val="007F4812"/>
    <w:rsid w:val="007F6228"/>
    <w:rsid w:val="007F7C62"/>
    <w:rsid w:val="00801032"/>
    <w:rsid w:val="008014E1"/>
    <w:rsid w:val="008036AD"/>
    <w:rsid w:val="00804DA4"/>
    <w:rsid w:val="008056BF"/>
    <w:rsid w:val="00805723"/>
    <w:rsid w:val="00810546"/>
    <w:rsid w:val="0081088C"/>
    <w:rsid w:val="00811AA1"/>
    <w:rsid w:val="008126C4"/>
    <w:rsid w:val="00812D96"/>
    <w:rsid w:val="008142F6"/>
    <w:rsid w:val="00814706"/>
    <w:rsid w:val="0081704C"/>
    <w:rsid w:val="00817B0C"/>
    <w:rsid w:val="00817BAC"/>
    <w:rsid w:val="00820143"/>
    <w:rsid w:val="00820421"/>
    <w:rsid w:val="00830253"/>
    <w:rsid w:val="00830627"/>
    <w:rsid w:val="00831DDC"/>
    <w:rsid w:val="00832DDE"/>
    <w:rsid w:val="00834985"/>
    <w:rsid w:val="0083516E"/>
    <w:rsid w:val="00835C35"/>
    <w:rsid w:val="00836433"/>
    <w:rsid w:val="00840AA2"/>
    <w:rsid w:val="00840F5B"/>
    <w:rsid w:val="00841044"/>
    <w:rsid w:val="008425C2"/>
    <w:rsid w:val="008428E4"/>
    <w:rsid w:val="00844AF3"/>
    <w:rsid w:val="00844CDD"/>
    <w:rsid w:val="00847757"/>
    <w:rsid w:val="00852928"/>
    <w:rsid w:val="00853C88"/>
    <w:rsid w:val="00854F19"/>
    <w:rsid w:val="008555E8"/>
    <w:rsid w:val="00857B67"/>
    <w:rsid w:val="00857DE3"/>
    <w:rsid w:val="00860186"/>
    <w:rsid w:val="0086336E"/>
    <w:rsid w:val="00867AAE"/>
    <w:rsid w:val="00867B2B"/>
    <w:rsid w:val="00870E82"/>
    <w:rsid w:val="00874EF9"/>
    <w:rsid w:val="008750A6"/>
    <w:rsid w:val="0087649D"/>
    <w:rsid w:val="00876FAB"/>
    <w:rsid w:val="00877285"/>
    <w:rsid w:val="00877867"/>
    <w:rsid w:val="00880FC0"/>
    <w:rsid w:val="00885E15"/>
    <w:rsid w:val="00886149"/>
    <w:rsid w:val="00886391"/>
    <w:rsid w:val="00887CE5"/>
    <w:rsid w:val="00890A15"/>
    <w:rsid w:val="0089224E"/>
    <w:rsid w:val="00892EBD"/>
    <w:rsid w:val="008963D1"/>
    <w:rsid w:val="008A0CD1"/>
    <w:rsid w:val="008A201E"/>
    <w:rsid w:val="008A2F28"/>
    <w:rsid w:val="008A35C1"/>
    <w:rsid w:val="008A3B42"/>
    <w:rsid w:val="008A4F86"/>
    <w:rsid w:val="008A7BDC"/>
    <w:rsid w:val="008B0D8C"/>
    <w:rsid w:val="008B1C33"/>
    <w:rsid w:val="008B1D34"/>
    <w:rsid w:val="008B2A7E"/>
    <w:rsid w:val="008B3E99"/>
    <w:rsid w:val="008B48EE"/>
    <w:rsid w:val="008B6CC4"/>
    <w:rsid w:val="008C02A4"/>
    <w:rsid w:val="008C02CB"/>
    <w:rsid w:val="008C03F6"/>
    <w:rsid w:val="008C07DA"/>
    <w:rsid w:val="008C174C"/>
    <w:rsid w:val="008C3052"/>
    <w:rsid w:val="008C3527"/>
    <w:rsid w:val="008C40CB"/>
    <w:rsid w:val="008C4F8E"/>
    <w:rsid w:val="008C64B2"/>
    <w:rsid w:val="008D1DF6"/>
    <w:rsid w:val="008D259A"/>
    <w:rsid w:val="008D395D"/>
    <w:rsid w:val="008D527D"/>
    <w:rsid w:val="008D5A83"/>
    <w:rsid w:val="008E194E"/>
    <w:rsid w:val="008F277E"/>
    <w:rsid w:val="008F27ED"/>
    <w:rsid w:val="008F2B28"/>
    <w:rsid w:val="008F49BE"/>
    <w:rsid w:val="008F5880"/>
    <w:rsid w:val="008F61FB"/>
    <w:rsid w:val="008F666F"/>
    <w:rsid w:val="008F7C37"/>
    <w:rsid w:val="0090045E"/>
    <w:rsid w:val="0090591D"/>
    <w:rsid w:val="00905C4F"/>
    <w:rsid w:val="00905D56"/>
    <w:rsid w:val="0090749D"/>
    <w:rsid w:val="00913D28"/>
    <w:rsid w:val="009167D8"/>
    <w:rsid w:val="009169A4"/>
    <w:rsid w:val="00916D82"/>
    <w:rsid w:val="00916DE6"/>
    <w:rsid w:val="00921768"/>
    <w:rsid w:val="0092243A"/>
    <w:rsid w:val="00926C23"/>
    <w:rsid w:val="00930FE7"/>
    <w:rsid w:val="00933D57"/>
    <w:rsid w:val="00933FFD"/>
    <w:rsid w:val="00934283"/>
    <w:rsid w:val="00936659"/>
    <w:rsid w:val="00940CF1"/>
    <w:rsid w:val="00941169"/>
    <w:rsid w:val="00943109"/>
    <w:rsid w:val="00944891"/>
    <w:rsid w:val="00945BB4"/>
    <w:rsid w:val="00950AB4"/>
    <w:rsid w:val="00953574"/>
    <w:rsid w:val="00955A12"/>
    <w:rsid w:val="009579C7"/>
    <w:rsid w:val="0096203D"/>
    <w:rsid w:val="009621C7"/>
    <w:rsid w:val="00964456"/>
    <w:rsid w:val="0096497A"/>
    <w:rsid w:val="00965952"/>
    <w:rsid w:val="00966719"/>
    <w:rsid w:val="00972298"/>
    <w:rsid w:val="0097238C"/>
    <w:rsid w:val="00974A59"/>
    <w:rsid w:val="00975DB0"/>
    <w:rsid w:val="0098009D"/>
    <w:rsid w:val="00980389"/>
    <w:rsid w:val="00982A8A"/>
    <w:rsid w:val="00982C0A"/>
    <w:rsid w:val="00984807"/>
    <w:rsid w:val="00984E83"/>
    <w:rsid w:val="00991BC4"/>
    <w:rsid w:val="00991ED2"/>
    <w:rsid w:val="00992802"/>
    <w:rsid w:val="00995001"/>
    <w:rsid w:val="00995676"/>
    <w:rsid w:val="009A0C13"/>
    <w:rsid w:val="009A2CD6"/>
    <w:rsid w:val="009A3041"/>
    <w:rsid w:val="009A36F5"/>
    <w:rsid w:val="009A37BC"/>
    <w:rsid w:val="009A4845"/>
    <w:rsid w:val="009A5BBC"/>
    <w:rsid w:val="009A7E59"/>
    <w:rsid w:val="009B4834"/>
    <w:rsid w:val="009B56E9"/>
    <w:rsid w:val="009B6FC3"/>
    <w:rsid w:val="009C2DD9"/>
    <w:rsid w:val="009C348B"/>
    <w:rsid w:val="009C3E8A"/>
    <w:rsid w:val="009C5E82"/>
    <w:rsid w:val="009C643B"/>
    <w:rsid w:val="009D03FF"/>
    <w:rsid w:val="009D13A1"/>
    <w:rsid w:val="009D2118"/>
    <w:rsid w:val="009D4765"/>
    <w:rsid w:val="009E0A56"/>
    <w:rsid w:val="009E0C50"/>
    <w:rsid w:val="009E0DC2"/>
    <w:rsid w:val="009E155E"/>
    <w:rsid w:val="009E1987"/>
    <w:rsid w:val="009E5436"/>
    <w:rsid w:val="009E667A"/>
    <w:rsid w:val="009F0123"/>
    <w:rsid w:val="009F1BB5"/>
    <w:rsid w:val="009F1C6B"/>
    <w:rsid w:val="009F43C1"/>
    <w:rsid w:val="009F762E"/>
    <w:rsid w:val="00A00082"/>
    <w:rsid w:val="00A02C4B"/>
    <w:rsid w:val="00A030F0"/>
    <w:rsid w:val="00A05A01"/>
    <w:rsid w:val="00A06A2B"/>
    <w:rsid w:val="00A108AE"/>
    <w:rsid w:val="00A13003"/>
    <w:rsid w:val="00A13E25"/>
    <w:rsid w:val="00A16837"/>
    <w:rsid w:val="00A17F27"/>
    <w:rsid w:val="00A208D1"/>
    <w:rsid w:val="00A22CC6"/>
    <w:rsid w:val="00A23342"/>
    <w:rsid w:val="00A23666"/>
    <w:rsid w:val="00A242D2"/>
    <w:rsid w:val="00A274F9"/>
    <w:rsid w:val="00A27CE7"/>
    <w:rsid w:val="00A31935"/>
    <w:rsid w:val="00A33373"/>
    <w:rsid w:val="00A37E69"/>
    <w:rsid w:val="00A441F2"/>
    <w:rsid w:val="00A47A06"/>
    <w:rsid w:val="00A50F94"/>
    <w:rsid w:val="00A5242C"/>
    <w:rsid w:val="00A52B8C"/>
    <w:rsid w:val="00A614DB"/>
    <w:rsid w:val="00A638C2"/>
    <w:rsid w:val="00A649AB"/>
    <w:rsid w:val="00A660C7"/>
    <w:rsid w:val="00A666D9"/>
    <w:rsid w:val="00A71F26"/>
    <w:rsid w:val="00A74A21"/>
    <w:rsid w:val="00A75673"/>
    <w:rsid w:val="00A75E83"/>
    <w:rsid w:val="00A76E97"/>
    <w:rsid w:val="00A82143"/>
    <w:rsid w:val="00A82786"/>
    <w:rsid w:val="00A865A9"/>
    <w:rsid w:val="00A87B15"/>
    <w:rsid w:val="00A93E16"/>
    <w:rsid w:val="00A94546"/>
    <w:rsid w:val="00A96194"/>
    <w:rsid w:val="00A9641E"/>
    <w:rsid w:val="00A97017"/>
    <w:rsid w:val="00A9772A"/>
    <w:rsid w:val="00AA2EB3"/>
    <w:rsid w:val="00AA31BC"/>
    <w:rsid w:val="00AA3D5E"/>
    <w:rsid w:val="00AA3F63"/>
    <w:rsid w:val="00AA5017"/>
    <w:rsid w:val="00AB0891"/>
    <w:rsid w:val="00AB0B67"/>
    <w:rsid w:val="00AB1747"/>
    <w:rsid w:val="00AB2A96"/>
    <w:rsid w:val="00AB308D"/>
    <w:rsid w:val="00AB3236"/>
    <w:rsid w:val="00AB7378"/>
    <w:rsid w:val="00AC1DCD"/>
    <w:rsid w:val="00AC1F10"/>
    <w:rsid w:val="00AC4AD4"/>
    <w:rsid w:val="00AC5126"/>
    <w:rsid w:val="00AD0645"/>
    <w:rsid w:val="00AD3109"/>
    <w:rsid w:val="00AD39D3"/>
    <w:rsid w:val="00AD4236"/>
    <w:rsid w:val="00AD4D92"/>
    <w:rsid w:val="00AD633B"/>
    <w:rsid w:val="00AE03A9"/>
    <w:rsid w:val="00AE177B"/>
    <w:rsid w:val="00AE364E"/>
    <w:rsid w:val="00AE605C"/>
    <w:rsid w:val="00AE64B3"/>
    <w:rsid w:val="00AE6A2E"/>
    <w:rsid w:val="00AE707B"/>
    <w:rsid w:val="00AE7B4F"/>
    <w:rsid w:val="00AF0E43"/>
    <w:rsid w:val="00AF10AB"/>
    <w:rsid w:val="00AF25E7"/>
    <w:rsid w:val="00AF4B6D"/>
    <w:rsid w:val="00AF7464"/>
    <w:rsid w:val="00B00711"/>
    <w:rsid w:val="00B02A2E"/>
    <w:rsid w:val="00B02E08"/>
    <w:rsid w:val="00B045CE"/>
    <w:rsid w:val="00B04ED7"/>
    <w:rsid w:val="00B0764D"/>
    <w:rsid w:val="00B11661"/>
    <w:rsid w:val="00B11D81"/>
    <w:rsid w:val="00B122C8"/>
    <w:rsid w:val="00B122FB"/>
    <w:rsid w:val="00B125C8"/>
    <w:rsid w:val="00B1263A"/>
    <w:rsid w:val="00B2115F"/>
    <w:rsid w:val="00B22142"/>
    <w:rsid w:val="00B224DA"/>
    <w:rsid w:val="00B2296A"/>
    <w:rsid w:val="00B22F14"/>
    <w:rsid w:val="00B24A5F"/>
    <w:rsid w:val="00B2560B"/>
    <w:rsid w:val="00B26507"/>
    <w:rsid w:val="00B27DD6"/>
    <w:rsid w:val="00B30526"/>
    <w:rsid w:val="00B30920"/>
    <w:rsid w:val="00B32F91"/>
    <w:rsid w:val="00B33484"/>
    <w:rsid w:val="00B3483E"/>
    <w:rsid w:val="00B36EE1"/>
    <w:rsid w:val="00B37285"/>
    <w:rsid w:val="00B37922"/>
    <w:rsid w:val="00B379DC"/>
    <w:rsid w:val="00B37D3E"/>
    <w:rsid w:val="00B40D0B"/>
    <w:rsid w:val="00B41545"/>
    <w:rsid w:val="00B42660"/>
    <w:rsid w:val="00B4490F"/>
    <w:rsid w:val="00B50BDF"/>
    <w:rsid w:val="00B51A05"/>
    <w:rsid w:val="00B52288"/>
    <w:rsid w:val="00B542F0"/>
    <w:rsid w:val="00B551A5"/>
    <w:rsid w:val="00B56224"/>
    <w:rsid w:val="00B573EA"/>
    <w:rsid w:val="00B57AB4"/>
    <w:rsid w:val="00B619D6"/>
    <w:rsid w:val="00B62364"/>
    <w:rsid w:val="00B64B16"/>
    <w:rsid w:val="00B67FD7"/>
    <w:rsid w:val="00B72542"/>
    <w:rsid w:val="00B73A17"/>
    <w:rsid w:val="00B76CF8"/>
    <w:rsid w:val="00B81AFB"/>
    <w:rsid w:val="00B826D4"/>
    <w:rsid w:val="00B86ED0"/>
    <w:rsid w:val="00B87337"/>
    <w:rsid w:val="00B87652"/>
    <w:rsid w:val="00B87B90"/>
    <w:rsid w:val="00B90B10"/>
    <w:rsid w:val="00B92271"/>
    <w:rsid w:val="00B9281F"/>
    <w:rsid w:val="00B934DA"/>
    <w:rsid w:val="00B9757A"/>
    <w:rsid w:val="00BA2346"/>
    <w:rsid w:val="00BA25D8"/>
    <w:rsid w:val="00BA5858"/>
    <w:rsid w:val="00BA5928"/>
    <w:rsid w:val="00BA6136"/>
    <w:rsid w:val="00BA6555"/>
    <w:rsid w:val="00BB1F6E"/>
    <w:rsid w:val="00BB2D2C"/>
    <w:rsid w:val="00BB673E"/>
    <w:rsid w:val="00BC0EE5"/>
    <w:rsid w:val="00BC1554"/>
    <w:rsid w:val="00BC1E37"/>
    <w:rsid w:val="00BC2549"/>
    <w:rsid w:val="00BC2CAE"/>
    <w:rsid w:val="00BC7BC6"/>
    <w:rsid w:val="00BC7FB7"/>
    <w:rsid w:val="00BD2058"/>
    <w:rsid w:val="00BD5168"/>
    <w:rsid w:val="00BD61FA"/>
    <w:rsid w:val="00BE3A2B"/>
    <w:rsid w:val="00BF27E3"/>
    <w:rsid w:val="00BF623C"/>
    <w:rsid w:val="00BF7D46"/>
    <w:rsid w:val="00C00032"/>
    <w:rsid w:val="00C002CC"/>
    <w:rsid w:val="00C005C0"/>
    <w:rsid w:val="00C012B0"/>
    <w:rsid w:val="00C0250C"/>
    <w:rsid w:val="00C02F7A"/>
    <w:rsid w:val="00C039F9"/>
    <w:rsid w:val="00C05CC2"/>
    <w:rsid w:val="00C06AEE"/>
    <w:rsid w:val="00C10132"/>
    <w:rsid w:val="00C103A8"/>
    <w:rsid w:val="00C12307"/>
    <w:rsid w:val="00C12E1E"/>
    <w:rsid w:val="00C14418"/>
    <w:rsid w:val="00C14707"/>
    <w:rsid w:val="00C14865"/>
    <w:rsid w:val="00C15773"/>
    <w:rsid w:val="00C15C31"/>
    <w:rsid w:val="00C20C77"/>
    <w:rsid w:val="00C20C8A"/>
    <w:rsid w:val="00C23257"/>
    <w:rsid w:val="00C23B39"/>
    <w:rsid w:val="00C25E7A"/>
    <w:rsid w:val="00C26ADE"/>
    <w:rsid w:val="00C27249"/>
    <w:rsid w:val="00C30BA7"/>
    <w:rsid w:val="00C31710"/>
    <w:rsid w:val="00C31E83"/>
    <w:rsid w:val="00C32B99"/>
    <w:rsid w:val="00C33214"/>
    <w:rsid w:val="00C353E6"/>
    <w:rsid w:val="00C43C0E"/>
    <w:rsid w:val="00C4617A"/>
    <w:rsid w:val="00C462CA"/>
    <w:rsid w:val="00C51E16"/>
    <w:rsid w:val="00C5303F"/>
    <w:rsid w:val="00C5308D"/>
    <w:rsid w:val="00C547D3"/>
    <w:rsid w:val="00C549C8"/>
    <w:rsid w:val="00C55525"/>
    <w:rsid w:val="00C557A6"/>
    <w:rsid w:val="00C56297"/>
    <w:rsid w:val="00C56B48"/>
    <w:rsid w:val="00C57B60"/>
    <w:rsid w:val="00C57C18"/>
    <w:rsid w:val="00C607E8"/>
    <w:rsid w:val="00C647F9"/>
    <w:rsid w:val="00C64AAC"/>
    <w:rsid w:val="00C679B3"/>
    <w:rsid w:val="00C70671"/>
    <w:rsid w:val="00C70B9C"/>
    <w:rsid w:val="00C71B8A"/>
    <w:rsid w:val="00C74BDF"/>
    <w:rsid w:val="00C76519"/>
    <w:rsid w:val="00C776A2"/>
    <w:rsid w:val="00C77707"/>
    <w:rsid w:val="00C8067B"/>
    <w:rsid w:val="00C81644"/>
    <w:rsid w:val="00C819D2"/>
    <w:rsid w:val="00C82914"/>
    <w:rsid w:val="00C82F3B"/>
    <w:rsid w:val="00C8486E"/>
    <w:rsid w:val="00C85C38"/>
    <w:rsid w:val="00C864EE"/>
    <w:rsid w:val="00C90550"/>
    <w:rsid w:val="00C90A07"/>
    <w:rsid w:val="00C93CCE"/>
    <w:rsid w:val="00C9785A"/>
    <w:rsid w:val="00CA1138"/>
    <w:rsid w:val="00CA2547"/>
    <w:rsid w:val="00CA4CB1"/>
    <w:rsid w:val="00CA508C"/>
    <w:rsid w:val="00CA5B58"/>
    <w:rsid w:val="00CA682F"/>
    <w:rsid w:val="00CA6843"/>
    <w:rsid w:val="00CA782B"/>
    <w:rsid w:val="00CB3545"/>
    <w:rsid w:val="00CB390A"/>
    <w:rsid w:val="00CB3F77"/>
    <w:rsid w:val="00CB7DAF"/>
    <w:rsid w:val="00CC2CCA"/>
    <w:rsid w:val="00CC2D22"/>
    <w:rsid w:val="00CC43F1"/>
    <w:rsid w:val="00CC5C9B"/>
    <w:rsid w:val="00CC690C"/>
    <w:rsid w:val="00CC69AF"/>
    <w:rsid w:val="00CC7978"/>
    <w:rsid w:val="00CC7AC3"/>
    <w:rsid w:val="00CD14F0"/>
    <w:rsid w:val="00CD197D"/>
    <w:rsid w:val="00CD2BB6"/>
    <w:rsid w:val="00CD4032"/>
    <w:rsid w:val="00CD4674"/>
    <w:rsid w:val="00CD4F93"/>
    <w:rsid w:val="00CD578D"/>
    <w:rsid w:val="00CD5BC3"/>
    <w:rsid w:val="00CD6C10"/>
    <w:rsid w:val="00CD6E58"/>
    <w:rsid w:val="00CD7C4C"/>
    <w:rsid w:val="00CE13C2"/>
    <w:rsid w:val="00CE449B"/>
    <w:rsid w:val="00CE54A5"/>
    <w:rsid w:val="00CE6503"/>
    <w:rsid w:val="00CF2ABA"/>
    <w:rsid w:val="00CF72B1"/>
    <w:rsid w:val="00D01C4B"/>
    <w:rsid w:val="00D034A3"/>
    <w:rsid w:val="00D04F56"/>
    <w:rsid w:val="00D06570"/>
    <w:rsid w:val="00D076E8"/>
    <w:rsid w:val="00D0798D"/>
    <w:rsid w:val="00D11330"/>
    <w:rsid w:val="00D11DC7"/>
    <w:rsid w:val="00D12BC5"/>
    <w:rsid w:val="00D17F1D"/>
    <w:rsid w:val="00D22535"/>
    <w:rsid w:val="00D22B24"/>
    <w:rsid w:val="00D234BF"/>
    <w:rsid w:val="00D2392C"/>
    <w:rsid w:val="00D26608"/>
    <w:rsid w:val="00D269D8"/>
    <w:rsid w:val="00D27000"/>
    <w:rsid w:val="00D300E0"/>
    <w:rsid w:val="00D32EC9"/>
    <w:rsid w:val="00D352CC"/>
    <w:rsid w:val="00D35FE2"/>
    <w:rsid w:val="00D36305"/>
    <w:rsid w:val="00D37694"/>
    <w:rsid w:val="00D418DD"/>
    <w:rsid w:val="00D41E3D"/>
    <w:rsid w:val="00D43290"/>
    <w:rsid w:val="00D44E05"/>
    <w:rsid w:val="00D458FA"/>
    <w:rsid w:val="00D50871"/>
    <w:rsid w:val="00D50E0E"/>
    <w:rsid w:val="00D5142C"/>
    <w:rsid w:val="00D5186F"/>
    <w:rsid w:val="00D51CA9"/>
    <w:rsid w:val="00D57FAC"/>
    <w:rsid w:val="00D61752"/>
    <w:rsid w:val="00D621D2"/>
    <w:rsid w:val="00D62AE4"/>
    <w:rsid w:val="00D63A93"/>
    <w:rsid w:val="00D64649"/>
    <w:rsid w:val="00D64CBF"/>
    <w:rsid w:val="00D66514"/>
    <w:rsid w:val="00D710FD"/>
    <w:rsid w:val="00D72604"/>
    <w:rsid w:val="00D75257"/>
    <w:rsid w:val="00D7662A"/>
    <w:rsid w:val="00D806D4"/>
    <w:rsid w:val="00D80860"/>
    <w:rsid w:val="00D81A28"/>
    <w:rsid w:val="00D82DA8"/>
    <w:rsid w:val="00D8366C"/>
    <w:rsid w:val="00D8682F"/>
    <w:rsid w:val="00D87255"/>
    <w:rsid w:val="00D87665"/>
    <w:rsid w:val="00D90117"/>
    <w:rsid w:val="00D942D8"/>
    <w:rsid w:val="00D965A9"/>
    <w:rsid w:val="00DA0628"/>
    <w:rsid w:val="00DA0F4B"/>
    <w:rsid w:val="00DA1939"/>
    <w:rsid w:val="00DA2664"/>
    <w:rsid w:val="00DA3C20"/>
    <w:rsid w:val="00DA3EFA"/>
    <w:rsid w:val="00DA40BB"/>
    <w:rsid w:val="00DA455E"/>
    <w:rsid w:val="00DA5219"/>
    <w:rsid w:val="00DA62EF"/>
    <w:rsid w:val="00DA783B"/>
    <w:rsid w:val="00DB2F3B"/>
    <w:rsid w:val="00DB34DF"/>
    <w:rsid w:val="00DB3555"/>
    <w:rsid w:val="00DB4C02"/>
    <w:rsid w:val="00DB5495"/>
    <w:rsid w:val="00DB6036"/>
    <w:rsid w:val="00DB638B"/>
    <w:rsid w:val="00DC04C9"/>
    <w:rsid w:val="00DC1581"/>
    <w:rsid w:val="00DC15B9"/>
    <w:rsid w:val="00DC2EC9"/>
    <w:rsid w:val="00DC5ED1"/>
    <w:rsid w:val="00DC6E93"/>
    <w:rsid w:val="00DC7584"/>
    <w:rsid w:val="00DD2F4F"/>
    <w:rsid w:val="00DD3CCC"/>
    <w:rsid w:val="00DD4ACB"/>
    <w:rsid w:val="00DD697D"/>
    <w:rsid w:val="00DD6A64"/>
    <w:rsid w:val="00DD70A0"/>
    <w:rsid w:val="00DD7A5D"/>
    <w:rsid w:val="00DD7C71"/>
    <w:rsid w:val="00DD7E89"/>
    <w:rsid w:val="00DE3C90"/>
    <w:rsid w:val="00DE40C0"/>
    <w:rsid w:val="00DE5799"/>
    <w:rsid w:val="00DF34EB"/>
    <w:rsid w:val="00DF4FBF"/>
    <w:rsid w:val="00E016F1"/>
    <w:rsid w:val="00E02A47"/>
    <w:rsid w:val="00E03D8E"/>
    <w:rsid w:val="00E03E2A"/>
    <w:rsid w:val="00E050B5"/>
    <w:rsid w:val="00E0537C"/>
    <w:rsid w:val="00E058B9"/>
    <w:rsid w:val="00E06936"/>
    <w:rsid w:val="00E11448"/>
    <w:rsid w:val="00E12051"/>
    <w:rsid w:val="00E12245"/>
    <w:rsid w:val="00E13F7A"/>
    <w:rsid w:val="00E159AA"/>
    <w:rsid w:val="00E161EE"/>
    <w:rsid w:val="00E16A6D"/>
    <w:rsid w:val="00E21FA7"/>
    <w:rsid w:val="00E22E87"/>
    <w:rsid w:val="00E23FE8"/>
    <w:rsid w:val="00E24DB7"/>
    <w:rsid w:val="00E25A32"/>
    <w:rsid w:val="00E25D30"/>
    <w:rsid w:val="00E31A87"/>
    <w:rsid w:val="00E32A23"/>
    <w:rsid w:val="00E3492B"/>
    <w:rsid w:val="00E364DA"/>
    <w:rsid w:val="00E367B2"/>
    <w:rsid w:val="00E37F4C"/>
    <w:rsid w:val="00E43AC6"/>
    <w:rsid w:val="00E44F68"/>
    <w:rsid w:val="00E452DA"/>
    <w:rsid w:val="00E454D3"/>
    <w:rsid w:val="00E51FB0"/>
    <w:rsid w:val="00E538DB"/>
    <w:rsid w:val="00E53A68"/>
    <w:rsid w:val="00E54A8A"/>
    <w:rsid w:val="00E6115A"/>
    <w:rsid w:val="00E619CB"/>
    <w:rsid w:val="00E63D39"/>
    <w:rsid w:val="00E64639"/>
    <w:rsid w:val="00E663B8"/>
    <w:rsid w:val="00E67268"/>
    <w:rsid w:val="00E70AE2"/>
    <w:rsid w:val="00E718C5"/>
    <w:rsid w:val="00E72AFD"/>
    <w:rsid w:val="00E74E7E"/>
    <w:rsid w:val="00E74F46"/>
    <w:rsid w:val="00E82832"/>
    <w:rsid w:val="00E83226"/>
    <w:rsid w:val="00E83C43"/>
    <w:rsid w:val="00E845AB"/>
    <w:rsid w:val="00E86F8C"/>
    <w:rsid w:val="00E870BC"/>
    <w:rsid w:val="00E87351"/>
    <w:rsid w:val="00E90C46"/>
    <w:rsid w:val="00EA23FE"/>
    <w:rsid w:val="00EA3698"/>
    <w:rsid w:val="00EA467F"/>
    <w:rsid w:val="00EA5449"/>
    <w:rsid w:val="00EA79F3"/>
    <w:rsid w:val="00EB2C2F"/>
    <w:rsid w:val="00EC10DE"/>
    <w:rsid w:val="00EC378C"/>
    <w:rsid w:val="00EC463B"/>
    <w:rsid w:val="00EC5393"/>
    <w:rsid w:val="00EC60BF"/>
    <w:rsid w:val="00EC68B4"/>
    <w:rsid w:val="00ED02F6"/>
    <w:rsid w:val="00ED2691"/>
    <w:rsid w:val="00ED28C8"/>
    <w:rsid w:val="00ED5832"/>
    <w:rsid w:val="00ED79DE"/>
    <w:rsid w:val="00EE0427"/>
    <w:rsid w:val="00EE09FB"/>
    <w:rsid w:val="00EE19F2"/>
    <w:rsid w:val="00EE3020"/>
    <w:rsid w:val="00EE653E"/>
    <w:rsid w:val="00EF06DD"/>
    <w:rsid w:val="00EF1570"/>
    <w:rsid w:val="00EF519B"/>
    <w:rsid w:val="00EF5905"/>
    <w:rsid w:val="00F02C24"/>
    <w:rsid w:val="00F02E58"/>
    <w:rsid w:val="00F03CC7"/>
    <w:rsid w:val="00F0429E"/>
    <w:rsid w:val="00F045EF"/>
    <w:rsid w:val="00F05BE0"/>
    <w:rsid w:val="00F07F2E"/>
    <w:rsid w:val="00F12D11"/>
    <w:rsid w:val="00F14872"/>
    <w:rsid w:val="00F152FF"/>
    <w:rsid w:val="00F169BB"/>
    <w:rsid w:val="00F22AC7"/>
    <w:rsid w:val="00F22E8A"/>
    <w:rsid w:val="00F2442B"/>
    <w:rsid w:val="00F25816"/>
    <w:rsid w:val="00F26A20"/>
    <w:rsid w:val="00F27C2E"/>
    <w:rsid w:val="00F31D45"/>
    <w:rsid w:val="00F32FF3"/>
    <w:rsid w:val="00F345BA"/>
    <w:rsid w:val="00F34F50"/>
    <w:rsid w:val="00F358BF"/>
    <w:rsid w:val="00F360F7"/>
    <w:rsid w:val="00F37361"/>
    <w:rsid w:val="00F408AC"/>
    <w:rsid w:val="00F40D19"/>
    <w:rsid w:val="00F42009"/>
    <w:rsid w:val="00F43703"/>
    <w:rsid w:val="00F45269"/>
    <w:rsid w:val="00F46052"/>
    <w:rsid w:val="00F464FE"/>
    <w:rsid w:val="00F527D2"/>
    <w:rsid w:val="00F53646"/>
    <w:rsid w:val="00F5627C"/>
    <w:rsid w:val="00F60EBB"/>
    <w:rsid w:val="00F6159A"/>
    <w:rsid w:val="00F62F40"/>
    <w:rsid w:val="00F6315D"/>
    <w:rsid w:val="00F63816"/>
    <w:rsid w:val="00F64818"/>
    <w:rsid w:val="00F64B56"/>
    <w:rsid w:val="00F6515E"/>
    <w:rsid w:val="00F700EC"/>
    <w:rsid w:val="00F704E2"/>
    <w:rsid w:val="00F72B02"/>
    <w:rsid w:val="00F72FA4"/>
    <w:rsid w:val="00F745A0"/>
    <w:rsid w:val="00F75DDC"/>
    <w:rsid w:val="00F7742C"/>
    <w:rsid w:val="00F77737"/>
    <w:rsid w:val="00F81100"/>
    <w:rsid w:val="00F84EE6"/>
    <w:rsid w:val="00F863AE"/>
    <w:rsid w:val="00F86735"/>
    <w:rsid w:val="00F90ACD"/>
    <w:rsid w:val="00F945F7"/>
    <w:rsid w:val="00F9492D"/>
    <w:rsid w:val="00F95AA7"/>
    <w:rsid w:val="00F961FE"/>
    <w:rsid w:val="00F96B8A"/>
    <w:rsid w:val="00F97BE8"/>
    <w:rsid w:val="00FA09A3"/>
    <w:rsid w:val="00FA145C"/>
    <w:rsid w:val="00FA18F3"/>
    <w:rsid w:val="00FA232B"/>
    <w:rsid w:val="00FA2F6D"/>
    <w:rsid w:val="00FA32F0"/>
    <w:rsid w:val="00FA3A80"/>
    <w:rsid w:val="00FA3FF6"/>
    <w:rsid w:val="00FA4528"/>
    <w:rsid w:val="00FA4913"/>
    <w:rsid w:val="00FA6A30"/>
    <w:rsid w:val="00FB234F"/>
    <w:rsid w:val="00FB3DCA"/>
    <w:rsid w:val="00FB54F5"/>
    <w:rsid w:val="00FC28BF"/>
    <w:rsid w:val="00FC50AC"/>
    <w:rsid w:val="00FC5FB9"/>
    <w:rsid w:val="00FC6150"/>
    <w:rsid w:val="00FC6B7C"/>
    <w:rsid w:val="00FC6F33"/>
    <w:rsid w:val="00FD05A7"/>
    <w:rsid w:val="00FD10A9"/>
    <w:rsid w:val="00FD2AB6"/>
    <w:rsid w:val="00FD3614"/>
    <w:rsid w:val="00FD4159"/>
    <w:rsid w:val="00FD77FC"/>
    <w:rsid w:val="00FD7978"/>
    <w:rsid w:val="00FD7BF8"/>
    <w:rsid w:val="00FE0380"/>
    <w:rsid w:val="00FE0B87"/>
    <w:rsid w:val="00FE2176"/>
    <w:rsid w:val="00FE5BDF"/>
    <w:rsid w:val="00FF1238"/>
    <w:rsid w:val="00FF2B10"/>
    <w:rsid w:val="00FF361E"/>
    <w:rsid w:val="00FF3A86"/>
    <w:rsid w:val="00FF4E57"/>
    <w:rsid w:val="00FF68AF"/>
    <w:rsid w:val="00FF785B"/>
    <w:rsid w:val="00FF7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4361F"/>
    <w:rPr>
      <w:sz w:val="24"/>
      <w:szCs w:val="24"/>
    </w:rPr>
  </w:style>
  <w:style w:type="paragraph" w:styleId="Nadpis1">
    <w:name w:val="heading 1"/>
    <w:basedOn w:val="Import1"/>
    <w:next w:val="Normln"/>
    <w:link w:val="Nadpis1Char"/>
    <w:qFormat/>
    <w:rsid w:val="00DE3C90"/>
    <w:pPr>
      <w:spacing w:before="120" w:after="1000" w:line="240" w:lineRule="auto"/>
      <w:ind w:hanging="3600"/>
      <w:jc w:val="center"/>
      <w:outlineLvl w:val="0"/>
    </w:pPr>
    <w:rPr>
      <w:rFonts w:ascii="Palatino Linotype" w:hAnsi="Palatino Linotype"/>
      <w:b/>
      <w:caps/>
      <w:sz w:val="38"/>
      <w:szCs w:val="38"/>
      <w:lang w:val="x-none" w:eastAsia="x-none"/>
    </w:rPr>
  </w:style>
  <w:style w:type="paragraph" w:styleId="Nadpis2">
    <w:name w:val="heading 2"/>
    <w:basedOn w:val="Import4"/>
    <w:next w:val="Normln"/>
    <w:link w:val="Nadpis2Char"/>
    <w:qFormat/>
    <w:rsid w:val="002D105F"/>
    <w:pPr>
      <w:numPr>
        <w:numId w:val="5"/>
      </w:numPr>
      <w:tabs>
        <w:tab w:val="clear" w:pos="4176"/>
      </w:tabs>
      <w:spacing w:before="600" w:line="240" w:lineRule="auto"/>
      <w:ind w:left="0"/>
      <w:jc w:val="center"/>
      <w:outlineLvl w:val="1"/>
    </w:pPr>
    <w:rPr>
      <w:rFonts w:ascii="Palatino Linotype" w:hAnsi="Palatino Linotype"/>
      <w:b/>
      <w:lang w:val="x-none" w:eastAsia="x-none"/>
    </w:rPr>
  </w:style>
  <w:style w:type="paragraph" w:styleId="Nadpis3">
    <w:name w:val="heading 3"/>
    <w:basedOn w:val="Nadpis6"/>
    <w:next w:val="Normln"/>
    <w:link w:val="Nadpis3Char"/>
    <w:qFormat/>
    <w:rsid w:val="002D105F"/>
    <w:pPr>
      <w:numPr>
        <w:ilvl w:val="1"/>
        <w:numId w:val="5"/>
      </w:numPr>
      <w:spacing w:before="400"/>
      <w:outlineLvl w:val="2"/>
    </w:pPr>
    <w:rPr>
      <w:rFonts w:ascii="Palatino Linotype" w:hAnsi="Palatino Linotype"/>
      <w:b w:val="0"/>
      <w:sz w:val="18"/>
      <w:szCs w:val="18"/>
    </w:rPr>
  </w:style>
  <w:style w:type="paragraph" w:styleId="Nadpis4">
    <w:name w:val="heading 4"/>
    <w:basedOn w:val="Zkladntext2"/>
    <w:next w:val="Normln"/>
    <w:link w:val="Nadpis4Char"/>
    <w:qFormat/>
    <w:rsid w:val="004E0C3A"/>
    <w:pPr>
      <w:numPr>
        <w:ilvl w:val="2"/>
        <w:numId w:val="5"/>
      </w:numPr>
      <w:spacing w:before="120"/>
      <w:outlineLvl w:val="3"/>
    </w:pPr>
    <w:rPr>
      <w:rFonts w:ascii="Palatino Linotype" w:hAnsi="Palatino Linotype"/>
      <w:snapToGrid w:val="0"/>
      <w:szCs w:val="16"/>
      <w:lang w:val="x-none" w:eastAsia="x-none"/>
    </w:rPr>
  </w:style>
  <w:style w:type="paragraph" w:styleId="Nadpis5">
    <w:name w:val="heading 5"/>
    <w:basedOn w:val="Normln"/>
    <w:next w:val="Normln"/>
    <w:link w:val="Nadpis5Char"/>
    <w:qFormat/>
    <w:rsid w:val="004E0C3A"/>
    <w:pPr>
      <w:numPr>
        <w:ilvl w:val="3"/>
        <w:numId w:val="5"/>
      </w:numPr>
      <w:spacing w:before="120"/>
      <w:ind w:left="2127" w:hanging="823"/>
      <w:outlineLvl w:val="4"/>
    </w:pPr>
    <w:rPr>
      <w:rFonts w:ascii="Palatino Linotype" w:hAnsi="Palatino Linotype"/>
      <w:snapToGrid w:val="0"/>
      <w:sz w:val="16"/>
      <w:szCs w:val="16"/>
      <w:lang w:val="x-none" w:eastAsia="x-none"/>
    </w:rPr>
  </w:style>
  <w:style w:type="paragraph" w:styleId="Nadpis6">
    <w:name w:val="heading 6"/>
    <w:basedOn w:val="Normln"/>
    <w:next w:val="Normln"/>
    <w:link w:val="Nadpis6Char"/>
    <w:qFormat/>
    <w:rsid w:val="008C4F8E"/>
    <w:pPr>
      <w:spacing w:before="240" w:after="60"/>
      <w:outlineLvl w:val="5"/>
    </w:pPr>
    <w:rPr>
      <w:b/>
      <w:bCs/>
      <w:sz w:val="22"/>
      <w:szCs w:val="22"/>
      <w:lang w:val="x-none" w:eastAsia="x-none"/>
    </w:rPr>
  </w:style>
  <w:style w:type="paragraph" w:styleId="Nadpis7">
    <w:name w:val="heading 7"/>
    <w:basedOn w:val="Normln"/>
    <w:next w:val="Normln"/>
    <w:link w:val="Nadpis7Char"/>
    <w:qFormat/>
    <w:rsid w:val="008C4F8E"/>
    <w:pPr>
      <w:spacing w:before="240" w:after="60"/>
      <w:outlineLvl w:val="6"/>
    </w:pPr>
    <w:rPr>
      <w:lang w:val="x-none" w:eastAsia="x-none"/>
    </w:rPr>
  </w:style>
  <w:style w:type="paragraph" w:styleId="Nadpis8">
    <w:name w:val="heading 8"/>
    <w:basedOn w:val="Normln"/>
    <w:next w:val="Normln"/>
    <w:link w:val="Nadpis8Char"/>
    <w:qFormat/>
    <w:rsid w:val="008C4F8E"/>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rPr>
      <w:lang w:val="x-none" w:eastAsia="x-none"/>
    </w:r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b/>
      <w:bCs/>
      <w:lang w:val="x-none" w:eastAsia="x-none"/>
    </w:rPr>
  </w:style>
  <w:style w:type="character" w:customStyle="1" w:styleId="NzevChar">
    <w:name w:val="Název Char"/>
    <w:link w:val="Nzev"/>
    <w:locked/>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lang w:val="x-none" w:eastAsia="x-none"/>
    </w:rPr>
  </w:style>
  <w:style w:type="character" w:customStyle="1" w:styleId="ZkladntextChar">
    <w:name w:val="Základní text Char"/>
    <w:link w:val="Zkladntext"/>
    <w:locked/>
    <w:rsid w:val="00C549C8"/>
    <w:rPr>
      <w:rFonts w:cs="Times New Roman"/>
      <w:snapToGrid w:val="0"/>
      <w:color w:val="000000"/>
      <w:sz w:val="24"/>
    </w:rPr>
  </w:style>
  <w:style w:type="paragraph" w:styleId="Zkladntextodsazen">
    <w:name w:val="Body Text Indent"/>
    <w:basedOn w:val="Normln"/>
    <w:link w:val="ZkladntextodsazenChar"/>
    <w:rsid w:val="00C549C8"/>
    <w:pPr>
      <w:ind w:left="1776"/>
    </w:pPr>
    <w:rPr>
      <w:rFonts w:ascii="Arial" w:hAnsi="Arial"/>
      <w:lang w:val="x-none" w:eastAsia="x-none"/>
    </w:rPr>
  </w:style>
  <w:style w:type="character" w:customStyle="1" w:styleId="ZkladntextodsazenChar">
    <w:name w:val="Základní text odsazený Char"/>
    <w:link w:val="Zkladntextodsazen"/>
    <w:locked/>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lang w:val="x-none" w:eastAsia="x-none"/>
    </w:rPr>
  </w:style>
  <w:style w:type="character" w:customStyle="1" w:styleId="Zkladntextodsazen2Char">
    <w:name w:val="Základní text odsazený 2 Char"/>
    <w:link w:val="Zkladntextodsazen2"/>
    <w:locked/>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lang w:val="x-none" w:eastAsia="x-none"/>
    </w:rPr>
  </w:style>
  <w:style w:type="character" w:customStyle="1" w:styleId="Zkladntext3Char">
    <w:name w:val="Základní text 3 Char"/>
    <w:link w:val="Zkladntext3"/>
    <w:locked/>
    <w:rsid w:val="00C549C8"/>
    <w:rPr>
      <w:rFonts w:cs="Times New Roman"/>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rFonts w:cs="Times New Roman"/>
      <w:color w:val="0000FF"/>
      <w:u w:val="single"/>
    </w:rPr>
  </w:style>
  <w:style w:type="character" w:customStyle="1" w:styleId="ZpatChar">
    <w:name w:val="Zápatí Char"/>
    <w:link w:val="Zpat"/>
    <w:locked/>
    <w:rsid w:val="00C549C8"/>
    <w:rPr>
      <w:rFonts w:cs="Times New Roman"/>
      <w:sz w:val="24"/>
      <w:szCs w:val="24"/>
    </w:rPr>
  </w:style>
  <w:style w:type="character" w:styleId="slostrnky">
    <w:name w:val="page number"/>
    <w:rsid w:val="00C549C8"/>
    <w:rPr>
      <w:rFonts w:cs="Times New Roman"/>
    </w:rPr>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lang w:val="x-none" w:eastAsia="x-none"/>
    </w:rPr>
  </w:style>
  <w:style w:type="character" w:customStyle="1" w:styleId="Zkladntextodsazen3Char">
    <w:name w:val="Základní text odsazený 3 Char"/>
    <w:link w:val="Zkladntextodsazen3"/>
    <w:locked/>
    <w:rsid w:val="00BA6136"/>
    <w:rPr>
      <w:rFonts w:cs="Times New Roman"/>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locked/>
    <w:rsid w:val="00DE3C90"/>
    <w:rPr>
      <w:rFonts w:ascii="Palatino Linotype" w:hAnsi="Palatino Linotype" w:cs="Arial"/>
      <w:b/>
      <w:caps/>
      <w:sz w:val="38"/>
      <w:szCs w:val="38"/>
    </w:rPr>
  </w:style>
  <w:style w:type="character" w:customStyle="1" w:styleId="Nadpis2Char">
    <w:name w:val="Nadpis 2 Char"/>
    <w:link w:val="Nadpis2"/>
    <w:locked/>
    <w:rsid w:val="002D105F"/>
    <w:rPr>
      <w:rFonts w:ascii="Palatino Linotype" w:hAnsi="Palatino Linotype"/>
      <w:b/>
      <w:sz w:val="24"/>
      <w:lang w:val="x-none" w:eastAsia="x-none"/>
    </w:rPr>
  </w:style>
  <w:style w:type="character" w:customStyle="1" w:styleId="Nadpis3Char">
    <w:name w:val="Nadpis 3 Char"/>
    <w:link w:val="Nadpis3"/>
    <w:locked/>
    <w:rsid w:val="002D105F"/>
    <w:rPr>
      <w:rFonts w:ascii="Palatino Linotype" w:hAnsi="Palatino Linotype"/>
      <w:bCs/>
      <w:sz w:val="18"/>
      <w:szCs w:val="18"/>
      <w:lang w:val="x-none" w:eastAsia="x-none"/>
    </w:rPr>
  </w:style>
  <w:style w:type="character" w:customStyle="1" w:styleId="Nadpis4Char">
    <w:name w:val="Nadpis 4 Char"/>
    <w:link w:val="Nadpis4"/>
    <w:locked/>
    <w:rsid w:val="004E0C3A"/>
    <w:rPr>
      <w:rFonts w:ascii="Palatino Linotype" w:hAnsi="Palatino Linotype"/>
      <w:snapToGrid w:val="0"/>
      <w:sz w:val="16"/>
      <w:szCs w:val="16"/>
      <w:lang w:val="x-none" w:eastAsia="x-none"/>
    </w:rPr>
  </w:style>
  <w:style w:type="character" w:customStyle="1" w:styleId="Nadpis5Char">
    <w:name w:val="Nadpis 5 Char"/>
    <w:link w:val="Nadpis5"/>
    <w:locked/>
    <w:rsid w:val="004E0C3A"/>
    <w:rPr>
      <w:rFonts w:ascii="Palatino Linotype" w:hAnsi="Palatino Linotype"/>
      <w:snapToGrid w:val="0"/>
      <w:sz w:val="16"/>
      <w:szCs w:val="16"/>
      <w:lang w:val="x-none" w:eastAsia="x-none"/>
    </w:rPr>
  </w:style>
  <w:style w:type="character" w:customStyle="1" w:styleId="Nadpis6Char">
    <w:name w:val="Nadpis 6 Char"/>
    <w:link w:val="Nadpis6"/>
    <w:locked/>
    <w:rsid w:val="008C4F8E"/>
    <w:rPr>
      <w:rFonts w:cs="Times New Roman"/>
      <w:b/>
      <w:bCs/>
      <w:sz w:val="22"/>
      <w:szCs w:val="22"/>
    </w:rPr>
  </w:style>
  <w:style w:type="character" w:customStyle="1" w:styleId="Nadpis7Char">
    <w:name w:val="Nadpis 7 Char"/>
    <w:link w:val="Nadpis7"/>
    <w:locked/>
    <w:rsid w:val="008C4F8E"/>
    <w:rPr>
      <w:rFonts w:cs="Times New Roman"/>
      <w:sz w:val="24"/>
      <w:szCs w:val="24"/>
    </w:rPr>
  </w:style>
  <w:style w:type="character" w:customStyle="1" w:styleId="Nadpis8Char">
    <w:name w:val="Nadpis 8 Char"/>
    <w:link w:val="Nadpis8"/>
    <w:locked/>
    <w:rsid w:val="008C4F8E"/>
    <w:rPr>
      <w:rFonts w:cs="Times New Roman"/>
      <w:i/>
      <w:iCs/>
      <w:sz w:val="24"/>
      <w:szCs w:val="24"/>
    </w:rPr>
  </w:style>
  <w:style w:type="paragraph" w:styleId="Prosttext">
    <w:name w:val="Plain Text"/>
    <w:basedOn w:val="Normln"/>
    <w:link w:val="ProsttextChar"/>
    <w:rsid w:val="008C4F8E"/>
    <w:rPr>
      <w:rFonts w:ascii="Courier New" w:hAnsi="Courier New"/>
      <w:sz w:val="20"/>
      <w:szCs w:val="20"/>
      <w:lang w:val="x-none" w:eastAsia="x-none"/>
    </w:rPr>
  </w:style>
  <w:style w:type="character" w:customStyle="1" w:styleId="ProsttextChar">
    <w:name w:val="Prostý text Char"/>
    <w:link w:val="Prosttext"/>
    <w:locked/>
    <w:rsid w:val="008C4F8E"/>
    <w:rPr>
      <w:rFonts w:ascii="Courier New" w:hAnsi="Courier New" w:cs="Times New Roman"/>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sz w:val="16"/>
      <w:szCs w:val="16"/>
      <w:lang w:val="x-none" w:eastAsia="x-none"/>
    </w:rPr>
  </w:style>
  <w:style w:type="character" w:customStyle="1" w:styleId="TextbublinyChar">
    <w:name w:val="Text bubliny Char"/>
    <w:link w:val="Textbubliny"/>
    <w:locked/>
    <w:rsid w:val="008C4F8E"/>
    <w:rPr>
      <w:rFonts w:ascii="Tahoma" w:hAnsi="Tahoma" w:cs="Tahoma"/>
      <w:sz w:val="16"/>
      <w:szCs w:val="16"/>
    </w:rPr>
  </w:style>
  <w:style w:type="character" w:styleId="Odkaznakoment">
    <w:name w:val="annotation reference"/>
    <w:rsid w:val="008C4F8E"/>
    <w:rPr>
      <w:rFonts w:cs="Times New Roman"/>
      <w:sz w:val="16"/>
      <w:szCs w:val="16"/>
    </w:rPr>
  </w:style>
  <w:style w:type="paragraph" w:styleId="Textkomente">
    <w:name w:val="annotation text"/>
    <w:basedOn w:val="Normln"/>
    <w:link w:val="TextkomenteChar"/>
    <w:rsid w:val="008C4F8E"/>
    <w:rPr>
      <w:rFonts w:ascii="Arial" w:hAnsi="Arial"/>
      <w:sz w:val="20"/>
      <w:szCs w:val="20"/>
      <w:lang w:val="x-none" w:eastAsia="x-none"/>
    </w:rPr>
  </w:style>
  <w:style w:type="character" w:customStyle="1" w:styleId="TextkomenteChar">
    <w:name w:val="Text komentáře Char"/>
    <w:link w:val="Textkomente"/>
    <w:locked/>
    <w:rsid w:val="008C4F8E"/>
    <w:rPr>
      <w:rFonts w:ascii="Arial" w:hAnsi="Arial" w:cs="Times New Roman"/>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locked/>
    <w:rsid w:val="008C4F8E"/>
    <w:rPr>
      <w:rFonts w:ascii="Arial" w:hAnsi="Arial" w:cs="Times New Roman"/>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1"/>
      </w:numPr>
      <w:spacing w:before="120" w:after="120"/>
      <w:ind w:hanging="539"/>
      <w:jc w:val="both"/>
    </w:pPr>
    <w:rPr>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rPr>
  </w:style>
  <w:style w:type="character" w:customStyle="1" w:styleId="Zkladntext-prvnodsazenChar">
    <w:name w:val="Základní text - první odsazený Char"/>
    <w:link w:val="Zkladntext-prvnodsazen"/>
    <w:locked/>
    <w:rsid w:val="008C4F8E"/>
    <w:rPr>
      <w:rFonts w:ascii="Arial" w:hAnsi="Arial" w:cs="Times New Roman"/>
      <w:snapToGrid w:val="0"/>
      <w:color w:val="000000"/>
      <w:sz w:val="24"/>
    </w:rPr>
  </w:style>
  <w:style w:type="paragraph" w:styleId="Seznam">
    <w:name w:val="List"/>
    <w:basedOn w:val="Normln"/>
    <w:rsid w:val="008C4F8E"/>
    <w:pPr>
      <w:widowControl w:val="0"/>
      <w:ind w:left="283" w:hanging="283"/>
    </w:pPr>
    <w:rPr>
      <w:sz w:val="20"/>
      <w:szCs w:val="20"/>
    </w:rPr>
  </w:style>
  <w:style w:type="paragraph" w:styleId="Rozloendokumentu">
    <w:name w:val="Document Map"/>
    <w:basedOn w:val="Normln"/>
    <w:semiHidden/>
    <w:rsid w:val="002F6D08"/>
    <w:pPr>
      <w:shd w:val="clear" w:color="auto" w:fill="000080"/>
    </w:pPr>
    <w:rPr>
      <w:rFonts w:ascii="Tahoma" w:hAnsi="Tahoma" w:cs="Tahoma"/>
      <w:sz w:val="20"/>
      <w:szCs w:val="20"/>
    </w:rPr>
  </w:style>
  <w:style w:type="paragraph" w:customStyle="1" w:styleId="LetterSenderAddress">
    <w:name w:val="Letter Sender Address"/>
    <w:rsid w:val="00122F09"/>
    <w:pPr>
      <w:widowControl w:val="0"/>
      <w:suppressAutoHyphens/>
      <w:jc w:val="both"/>
    </w:pPr>
    <w:rPr>
      <w:rFonts w:ascii="Palatino" w:hAnsi="Palatino" w:cs="Times"/>
      <w:smallCaps/>
      <w:color w:val="FF9900"/>
      <w:kern w:val="1"/>
      <w:sz w:val="22"/>
      <w:lang w:val="en-US" w:eastAsia="ar-SA"/>
    </w:rPr>
  </w:style>
  <w:style w:type="paragraph" w:styleId="Normlnweb">
    <w:name w:val="Normal (Web)"/>
    <w:basedOn w:val="Normln"/>
    <w:rsid w:val="00EF1570"/>
    <w:pPr>
      <w:spacing w:before="100" w:beforeAutospacing="1" w:after="100" w:afterAutospacing="1"/>
    </w:pPr>
  </w:style>
  <w:style w:type="character" w:styleId="Zvraznn">
    <w:name w:val="Emphasis"/>
    <w:qFormat/>
    <w:rsid w:val="00EF1570"/>
    <w:rPr>
      <w:rFonts w:cs="Times New Roman"/>
      <w:i/>
      <w:iCs/>
    </w:rPr>
  </w:style>
  <w:style w:type="paragraph" w:customStyle="1" w:styleId="Odstavecseseznamem1">
    <w:name w:val="Odstavec se seznamem1"/>
    <w:basedOn w:val="Normln"/>
    <w:rsid w:val="0089224E"/>
    <w:pPr>
      <w:ind w:left="720"/>
      <w:contextualSpacing/>
    </w:pPr>
  </w:style>
  <w:style w:type="paragraph" w:customStyle="1" w:styleId="StylMojeOdrazkyVcerovov8b">
    <w:name w:val="Styl MojeOdrazky + Víceúrovňové 8 b."/>
    <w:basedOn w:val="Normln"/>
    <w:rsid w:val="002E538C"/>
    <w:pPr>
      <w:tabs>
        <w:tab w:val="num" w:pos="2127"/>
      </w:tabs>
      <w:ind w:left="2127" w:hanging="709"/>
      <w:jc w:val="both"/>
    </w:pPr>
    <w:rPr>
      <w:rFonts w:ascii="Palatino Linotype" w:hAnsi="Palatino Linotype"/>
      <w:sz w:val="16"/>
      <w:szCs w:val="16"/>
    </w:rPr>
  </w:style>
  <w:style w:type="paragraph" w:customStyle="1" w:styleId="Odrky">
    <w:name w:val="Odrážky"/>
    <w:basedOn w:val="Normln"/>
    <w:rsid w:val="00D710FD"/>
    <w:pPr>
      <w:numPr>
        <w:numId w:val="2"/>
      </w:numPr>
      <w:tabs>
        <w:tab w:val="num" w:pos="2127"/>
      </w:tabs>
      <w:spacing w:before="60"/>
      <w:ind w:left="709" w:hanging="709"/>
      <w:jc w:val="both"/>
    </w:pPr>
    <w:rPr>
      <w:rFonts w:ascii="Palatino Linotype" w:hAnsi="Palatino Linotype"/>
      <w:sz w:val="20"/>
      <w:szCs w:val="16"/>
    </w:rPr>
  </w:style>
  <w:style w:type="paragraph" w:customStyle="1" w:styleId="Citt1">
    <w:name w:val="Citát1"/>
    <w:basedOn w:val="Zkladntext3"/>
    <w:next w:val="Normln"/>
    <w:link w:val="QuoteChar"/>
    <w:rsid w:val="00160CE5"/>
    <w:pPr>
      <w:spacing w:before="120"/>
      <w:ind w:left="1418"/>
      <w:jc w:val="both"/>
    </w:pPr>
    <w:rPr>
      <w:rFonts w:ascii="Palatino Linotype" w:hAnsi="Palatino Linotype"/>
      <w:b/>
      <w:snapToGrid w:val="0"/>
    </w:rPr>
  </w:style>
  <w:style w:type="character" w:customStyle="1" w:styleId="QuoteChar">
    <w:name w:val="Quote Char"/>
    <w:link w:val="Citt1"/>
    <w:locked/>
    <w:rsid w:val="00160CE5"/>
    <w:rPr>
      <w:rFonts w:ascii="Palatino Linotype" w:hAnsi="Palatino Linotype" w:cs="Arial"/>
      <w:b/>
      <w:snapToGrid w:val="0"/>
      <w:sz w:val="16"/>
      <w:szCs w:val="16"/>
    </w:rPr>
  </w:style>
  <w:style w:type="paragraph" w:customStyle="1" w:styleId="PrilohaText">
    <w:name w:val="PrilohaText"/>
    <w:basedOn w:val="Normln"/>
    <w:rsid w:val="004E0C3A"/>
    <w:pPr>
      <w:spacing w:after="120"/>
    </w:pPr>
    <w:rPr>
      <w:rFonts w:ascii="Palatino Linotype" w:hAnsi="Palatino Linotype" w:cs="Arial"/>
      <w:sz w:val="20"/>
      <w:szCs w:val="16"/>
    </w:rPr>
  </w:style>
  <w:style w:type="paragraph" w:customStyle="1" w:styleId="PrilohaNazevClanku">
    <w:name w:val="PrilohaNazevClanku"/>
    <w:basedOn w:val="Normln"/>
    <w:rsid w:val="00D710FD"/>
    <w:pPr>
      <w:numPr>
        <w:numId w:val="6"/>
      </w:numPr>
      <w:spacing w:before="240" w:after="60"/>
      <w:jc w:val="center"/>
    </w:pPr>
    <w:rPr>
      <w:rFonts w:ascii="Palatino Linotype" w:hAnsi="Palatino Linotype" w:cs="Arial"/>
      <w:b/>
    </w:rPr>
  </w:style>
  <w:style w:type="paragraph" w:customStyle="1" w:styleId="prilohaHlavniNadpis">
    <w:name w:val="prilohaHlavniNadpis"/>
    <w:basedOn w:val="Nadpis1"/>
    <w:rsid w:val="00D710FD"/>
    <w:p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ind w:left="0" w:firstLine="0"/>
    </w:pPr>
  </w:style>
  <w:style w:type="paragraph" w:customStyle="1" w:styleId="PrilohaTucnyText">
    <w:name w:val="PrilohaTucnyText"/>
    <w:basedOn w:val="PrilohaNazevClanku"/>
    <w:rsid w:val="00AD3109"/>
    <w:pPr>
      <w:numPr>
        <w:numId w:val="0"/>
      </w:numPr>
    </w:pPr>
  </w:style>
  <w:style w:type="numbering" w:customStyle="1" w:styleId="Odrazky">
    <w:name w:val="Odrazky"/>
    <w:rsid w:val="00147A33"/>
    <w:pPr>
      <w:numPr>
        <w:numId w:val="3"/>
      </w:numPr>
    </w:pPr>
  </w:style>
  <w:style w:type="numbering" w:customStyle="1" w:styleId="MojeOdrazky">
    <w:name w:val="MojeOdrazky"/>
    <w:rsid w:val="00147A33"/>
    <w:pPr>
      <w:numPr>
        <w:numId w:val="4"/>
      </w:numPr>
    </w:pPr>
  </w:style>
  <w:style w:type="character" w:styleId="Siln">
    <w:name w:val="Strong"/>
    <w:uiPriority w:val="22"/>
    <w:qFormat/>
    <w:locked/>
    <w:rsid w:val="00BA59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4361F"/>
    <w:rPr>
      <w:sz w:val="24"/>
      <w:szCs w:val="24"/>
    </w:rPr>
  </w:style>
  <w:style w:type="paragraph" w:styleId="Nadpis1">
    <w:name w:val="heading 1"/>
    <w:basedOn w:val="Import1"/>
    <w:next w:val="Normln"/>
    <w:link w:val="Nadpis1Char"/>
    <w:qFormat/>
    <w:rsid w:val="00DE3C90"/>
    <w:pPr>
      <w:spacing w:before="120" w:after="1000" w:line="240" w:lineRule="auto"/>
      <w:ind w:hanging="3600"/>
      <w:jc w:val="center"/>
      <w:outlineLvl w:val="0"/>
    </w:pPr>
    <w:rPr>
      <w:rFonts w:ascii="Palatino Linotype" w:hAnsi="Palatino Linotype"/>
      <w:b/>
      <w:caps/>
      <w:sz w:val="38"/>
      <w:szCs w:val="38"/>
      <w:lang w:val="x-none" w:eastAsia="x-none"/>
    </w:rPr>
  </w:style>
  <w:style w:type="paragraph" w:styleId="Nadpis2">
    <w:name w:val="heading 2"/>
    <w:basedOn w:val="Import4"/>
    <w:next w:val="Normln"/>
    <w:link w:val="Nadpis2Char"/>
    <w:qFormat/>
    <w:rsid w:val="002D105F"/>
    <w:pPr>
      <w:numPr>
        <w:numId w:val="5"/>
      </w:numPr>
      <w:tabs>
        <w:tab w:val="clear" w:pos="4176"/>
      </w:tabs>
      <w:spacing w:before="600" w:line="240" w:lineRule="auto"/>
      <w:ind w:left="0"/>
      <w:jc w:val="center"/>
      <w:outlineLvl w:val="1"/>
    </w:pPr>
    <w:rPr>
      <w:rFonts w:ascii="Palatino Linotype" w:hAnsi="Palatino Linotype"/>
      <w:b/>
      <w:lang w:val="x-none" w:eastAsia="x-none"/>
    </w:rPr>
  </w:style>
  <w:style w:type="paragraph" w:styleId="Nadpis3">
    <w:name w:val="heading 3"/>
    <w:basedOn w:val="Nadpis6"/>
    <w:next w:val="Normln"/>
    <w:link w:val="Nadpis3Char"/>
    <w:qFormat/>
    <w:rsid w:val="002D105F"/>
    <w:pPr>
      <w:numPr>
        <w:ilvl w:val="1"/>
        <w:numId w:val="5"/>
      </w:numPr>
      <w:spacing w:before="400"/>
      <w:outlineLvl w:val="2"/>
    </w:pPr>
    <w:rPr>
      <w:rFonts w:ascii="Palatino Linotype" w:hAnsi="Palatino Linotype"/>
      <w:b w:val="0"/>
      <w:sz w:val="18"/>
      <w:szCs w:val="18"/>
    </w:rPr>
  </w:style>
  <w:style w:type="paragraph" w:styleId="Nadpis4">
    <w:name w:val="heading 4"/>
    <w:basedOn w:val="Zkladntext2"/>
    <w:next w:val="Normln"/>
    <w:link w:val="Nadpis4Char"/>
    <w:qFormat/>
    <w:rsid w:val="004E0C3A"/>
    <w:pPr>
      <w:numPr>
        <w:ilvl w:val="2"/>
        <w:numId w:val="5"/>
      </w:numPr>
      <w:spacing w:before="120"/>
      <w:outlineLvl w:val="3"/>
    </w:pPr>
    <w:rPr>
      <w:rFonts w:ascii="Palatino Linotype" w:hAnsi="Palatino Linotype"/>
      <w:snapToGrid w:val="0"/>
      <w:szCs w:val="16"/>
      <w:lang w:val="x-none" w:eastAsia="x-none"/>
    </w:rPr>
  </w:style>
  <w:style w:type="paragraph" w:styleId="Nadpis5">
    <w:name w:val="heading 5"/>
    <w:basedOn w:val="Normln"/>
    <w:next w:val="Normln"/>
    <w:link w:val="Nadpis5Char"/>
    <w:qFormat/>
    <w:rsid w:val="004E0C3A"/>
    <w:pPr>
      <w:numPr>
        <w:ilvl w:val="3"/>
        <w:numId w:val="5"/>
      </w:numPr>
      <w:spacing w:before="120"/>
      <w:ind w:left="2127" w:hanging="823"/>
      <w:outlineLvl w:val="4"/>
    </w:pPr>
    <w:rPr>
      <w:rFonts w:ascii="Palatino Linotype" w:hAnsi="Palatino Linotype"/>
      <w:snapToGrid w:val="0"/>
      <w:sz w:val="16"/>
      <w:szCs w:val="16"/>
      <w:lang w:val="x-none" w:eastAsia="x-none"/>
    </w:rPr>
  </w:style>
  <w:style w:type="paragraph" w:styleId="Nadpis6">
    <w:name w:val="heading 6"/>
    <w:basedOn w:val="Normln"/>
    <w:next w:val="Normln"/>
    <w:link w:val="Nadpis6Char"/>
    <w:qFormat/>
    <w:rsid w:val="008C4F8E"/>
    <w:pPr>
      <w:spacing w:before="240" w:after="60"/>
      <w:outlineLvl w:val="5"/>
    </w:pPr>
    <w:rPr>
      <w:b/>
      <w:bCs/>
      <w:sz w:val="22"/>
      <w:szCs w:val="22"/>
      <w:lang w:val="x-none" w:eastAsia="x-none"/>
    </w:rPr>
  </w:style>
  <w:style w:type="paragraph" w:styleId="Nadpis7">
    <w:name w:val="heading 7"/>
    <w:basedOn w:val="Normln"/>
    <w:next w:val="Normln"/>
    <w:link w:val="Nadpis7Char"/>
    <w:qFormat/>
    <w:rsid w:val="008C4F8E"/>
    <w:pPr>
      <w:spacing w:before="240" w:after="60"/>
      <w:outlineLvl w:val="6"/>
    </w:pPr>
    <w:rPr>
      <w:lang w:val="x-none" w:eastAsia="x-none"/>
    </w:rPr>
  </w:style>
  <w:style w:type="paragraph" w:styleId="Nadpis8">
    <w:name w:val="heading 8"/>
    <w:basedOn w:val="Normln"/>
    <w:next w:val="Normln"/>
    <w:link w:val="Nadpis8Char"/>
    <w:qFormat/>
    <w:rsid w:val="008C4F8E"/>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rPr>
      <w:lang w:val="x-none" w:eastAsia="x-none"/>
    </w:r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b/>
      <w:bCs/>
      <w:lang w:val="x-none" w:eastAsia="x-none"/>
    </w:rPr>
  </w:style>
  <w:style w:type="character" w:customStyle="1" w:styleId="NzevChar">
    <w:name w:val="Název Char"/>
    <w:link w:val="Nzev"/>
    <w:locked/>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lang w:val="x-none" w:eastAsia="x-none"/>
    </w:rPr>
  </w:style>
  <w:style w:type="character" w:customStyle="1" w:styleId="ZkladntextChar">
    <w:name w:val="Základní text Char"/>
    <w:link w:val="Zkladntext"/>
    <w:locked/>
    <w:rsid w:val="00C549C8"/>
    <w:rPr>
      <w:rFonts w:cs="Times New Roman"/>
      <w:snapToGrid w:val="0"/>
      <w:color w:val="000000"/>
      <w:sz w:val="24"/>
    </w:rPr>
  </w:style>
  <w:style w:type="paragraph" w:styleId="Zkladntextodsazen">
    <w:name w:val="Body Text Indent"/>
    <w:basedOn w:val="Normln"/>
    <w:link w:val="ZkladntextodsazenChar"/>
    <w:rsid w:val="00C549C8"/>
    <w:pPr>
      <w:ind w:left="1776"/>
    </w:pPr>
    <w:rPr>
      <w:rFonts w:ascii="Arial" w:hAnsi="Arial"/>
      <w:lang w:val="x-none" w:eastAsia="x-none"/>
    </w:rPr>
  </w:style>
  <w:style w:type="character" w:customStyle="1" w:styleId="ZkladntextodsazenChar">
    <w:name w:val="Základní text odsazený Char"/>
    <w:link w:val="Zkladntextodsazen"/>
    <w:locked/>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lang w:val="x-none" w:eastAsia="x-none"/>
    </w:rPr>
  </w:style>
  <w:style w:type="character" w:customStyle="1" w:styleId="Zkladntextodsazen2Char">
    <w:name w:val="Základní text odsazený 2 Char"/>
    <w:link w:val="Zkladntextodsazen2"/>
    <w:locked/>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lang w:val="x-none" w:eastAsia="x-none"/>
    </w:rPr>
  </w:style>
  <w:style w:type="character" w:customStyle="1" w:styleId="Zkladntext3Char">
    <w:name w:val="Základní text 3 Char"/>
    <w:link w:val="Zkladntext3"/>
    <w:locked/>
    <w:rsid w:val="00C549C8"/>
    <w:rPr>
      <w:rFonts w:cs="Times New Roman"/>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rFonts w:cs="Times New Roman"/>
      <w:color w:val="0000FF"/>
      <w:u w:val="single"/>
    </w:rPr>
  </w:style>
  <w:style w:type="character" w:customStyle="1" w:styleId="ZpatChar">
    <w:name w:val="Zápatí Char"/>
    <w:link w:val="Zpat"/>
    <w:locked/>
    <w:rsid w:val="00C549C8"/>
    <w:rPr>
      <w:rFonts w:cs="Times New Roman"/>
      <w:sz w:val="24"/>
      <w:szCs w:val="24"/>
    </w:rPr>
  </w:style>
  <w:style w:type="character" w:styleId="slostrnky">
    <w:name w:val="page number"/>
    <w:rsid w:val="00C549C8"/>
    <w:rPr>
      <w:rFonts w:cs="Times New Roman"/>
    </w:rPr>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lang w:val="x-none" w:eastAsia="x-none"/>
    </w:rPr>
  </w:style>
  <w:style w:type="character" w:customStyle="1" w:styleId="Zkladntextodsazen3Char">
    <w:name w:val="Základní text odsazený 3 Char"/>
    <w:link w:val="Zkladntextodsazen3"/>
    <w:locked/>
    <w:rsid w:val="00BA6136"/>
    <w:rPr>
      <w:rFonts w:cs="Times New Roman"/>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locked/>
    <w:rsid w:val="00DE3C90"/>
    <w:rPr>
      <w:rFonts w:ascii="Palatino Linotype" w:hAnsi="Palatino Linotype" w:cs="Arial"/>
      <w:b/>
      <w:caps/>
      <w:sz w:val="38"/>
      <w:szCs w:val="38"/>
    </w:rPr>
  </w:style>
  <w:style w:type="character" w:customStyle="1" w:styleId="Nadpis2Char">
    <w:name w:val="Nadpis 2 Char"/>
    <w:link w:val="Nadpis2"/>
    <w:locked/>
    <w:rsid w:val="002D105F"/>
    <w:rPr>
      <w:rFonts w:ascii="Palatino Linotype" w:hAnsi="Palatino Linotype"/>
      <w:b/>
      <w:sz w:val="24"/>
      <w:lang w:val="x-none" w:eastAsia="x-none"/>
    </w:rPr>
  </w:style>
  <w:style w:type="character" w:customStyle="1" w:styleId="Nadpis3Char">
    <w:name w:val="Nadpis 3 Char"/>
    <w:link w:val="Nadpis3"/>
    <w:locked/>
    <w:rsid w:val="002D105F"/>
    <w:rPr>
      <w:rFonts w:ascii="Palatino Linotype" w:hAnsi="Palatino Linotype"/>
      <w:bCs/>
      <w:sz w:val="18"/>
      <w:szCs w:val="18"/>
      <w:lang w:val="x-none" w:eastAsia="x-none"/>
    </w:rPr>
  </w:style>
  <w:style w:type="character" w:customStyle="1" w:styleId="Nadpis4Char">
    <w:name w:val="Nadpis 4 Char"/>
    <w:link w:val="Nadpis4"/>
    <w:locked/>
    <w:rsid w:val="004E0C3A"/>
    <w:rPr>
      <w:rFonts w:ascii="Palatino Linotype" w:hAnsi="Palatino Linotype"/>
      <w:snapToGrid w:val="0"/>
      <w:sz w:val="16"/>
      <w:szCs w:val="16"/>
      <w:lang w:val="x-none" w:eastAsia="x-none"/>
    </w:rPr>
  </w:style>
  <w:style w:type="character" w:customStyle="1" w:styleId="Nadpis5Char">
    <w:name w:val="Nadpis 5 Char"/>
    <w:link w:val="Nadpis5"/>
    <w:locked/>
    <w:rsid w:val="004E0C3A"/>
    <w:rPr>
      <w:rFonts w:ascii="Palatino Linotype" w:hAnsi="Palatino Linotype"/>
      <w:snapToGrid w:val="0"/>
      <w:sz w:val="16"/>
      <w:szCs w:val="16"/>
      <w:lang w:val="x-none" w:eastAsia="x-none"/>
    </w:rPr>
  </w:style>
  <w:style w:type="character" w:customStyle="1" w:styleId="Nadpis6Char">
    <w:name w:val="Nadpis 6 Char"/>
    <w:link w:val="Nadpis6"/>
    <w:locked/>
    <w:rsid w:val="008C4F8E"/>
    <w:rPr>
      <w:rFonts w:cs="Times New Roman"/>
      <w:b/>
      <w:bCs/>
      <w:sz w:val="22"/>
      <w:szCs w:val="22"/>
    </w:rPr>
  </w:style>
  <w:style w:type="character" w:customStyle="1" w:styleId="Nadpis7Char">
    <w:name w:val="Nadpis 7 Char"/>
    <w:link w:val="Nadpis7"/>
    <w:locked/>
    <w:rsid w:val="008C4F8E"/>
    <w:rPr>
      <w:rFonts w:cs="Times New Roman"/>
      <w:sz w:val="24"/>
      <w:szCs w:val="24"/>
    </w:rPr>
  </w:style>
  <w:style w:type="character" w:customStyle="1" w:styleId="Nadpis8Char">
    <w:name w:val="Nadpis 8 Char"/>
    <w:link w:val="Nadpis8"/>
    <w:locked/>
    <w:rsid w:val="008C4F8E"/>
    <w:rPr>
      <w:rFonts w:cs="Times New Roman"/>
      <w:i/>
      <w:iCs/>
      <w:sz w:val="24"/>
      <w:szCs w:val="24"/>
    </w:rPr>
  </w:style>
  <w:style w:type="paragraph" w:styleId="Prosttext">
    <w:name w:val="Plain Text"/>
    <w:basedOn w:val="Normln"/>
    <w:link w:val="ProsttextChar"/>
    <w:rsid w:val="008C4F8E"/>
    <w:rPr>
      <w:rFonts w:ascii="Courier New" w:hAnsi="Courier New"/>
      <w:sz w:val="20"/>
      <w:szCs w:val="20"/>
      <w:lang w:val="x-none" w:eastAsia="x-none"/>
    </w:rPr>
  </w:style>
  <w:style w:type="character" w:customStyle="1" w:styleId="ProsttextChar">
    <w:name w:val="Prostý text Char"/>
    <w:link w:val="Prosttext"/>
    <w:locked/>
    <w:rsid w:val="008C4F8E"/>
    <w:rPr>
      <w:rFonts w:ascii="Courier New" w:hAnsi="Courier New" w:cs="Times New Roman"/>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sz w:val="16"/>
      <w:szCs w:val="16"/>
      <w:lang w:val="x-none" w:eastAsia="x-none"/>
    </w:rPr>
  </w:style>
  <w:style w:type="character" w:customStyle="1" w:styleId="TextbublinyChar">
    <w:name w:val="Text bubliny Char"/>
    <w:link w:val="Textbubliny"/>
    <w:locked/>
    <w:rsid w:val="008C4F8E"/>
    <w:rPr>
      <w:rFonts w:ascii="Tahoma" w:hAnsi="Tahoma" w:cs="Tahoma"/>
      <w:sz w:val="16"/>
      <w:szCs w:val="16"/>
    </w:rPr>
  </w:style>
  <w:style w:type="character" w:styleId="Odkaznakoment">
    <w:name w:val="annotation reference"/>
    <w:rsid w:val="008C4F8E"/>
    <w:rPr>
      <w:rFonts w:cs="Times New Roman"/>
      <w:sz w:val="16"/>
      <w:szCs w:val="16"/>
    </w:rPr>
  </w:style>
  <w:style w:type="paragraph" w:styleId="Textkomente">
    <w:name w:val="annotation text"/>
    <w:basedOn w:val="Normln"/>
    <w:link w:val="TextkomenteChar"/>
    <w:rsid w:val="008C4F8E"/>
    <w:rPr>
      <w:rFonts w:ascii="Arial" w:hAnsi="Arial"/>
      <w:sz w:val="20"/>
      <w:szCs w:val="20"/>
      <w:lang w:val="x-none" w:eastAsia="x-none"/>
    </w:rPr>
  </w:style>
  <w:style w:type="character" w:customStyle="1" w:styleId="TextkomenteChar">
    <w:name w:val="Text komentáře Char"/>
    <w:link w:val="Textkomente"/>
    <w:locked/>
    <w:rsid w:val="008C4F8E"/>
    <w:rPr>
      <w:rFonts w:ascii="Arial" w:hAnsi="Arial" w:cs="Times New Roman"/>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locked/>
    <w:rsid w:val="008C4F8E"/>
    <w:rPr>
      <w:rFonts w:ascii="Arial" w:hAnsi="Arial" w:cs="Times New Roman"/>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1"/>
      </w:numPr>
      <w:spacing w:before="120" w:after="120"/>
      <w:ind w:hanging="539"/>
      <w:jc w:val="both"/>
    </w:pPr>
    <w:rPr>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rPr>
  </w:style>
  <w:style w:type="character" w:customStyle="1" w:styleId="Zkladntext-prvnodsazenChar">
    <w:name w:val="Základní text - první odsazený Char"/>
    <w:link w:val="Zkladntext-prvnodsazen"/>
    <w:locked/>
    <w:rsid w:val="008C4F8E"/>
    <w:rPr>
      <w:rFonts w:ascii="Arial" w:hAnsi="Arial" w:cs="Times New Roman"/>
      <w:snapToGrid w:val="0"/>
      <w:color w:val="000000"/>
      <w:sz w:val="24"/>
    </w:rPr>
  </w:style>
  <w:style w:type="paragraph" w:styleId="Seznam">
    <w:name w:val="List"/>
    <w:basedOn w:val="Normln"/>
    <w:rsid w:val="008C4F8E"/>
    <w:pPr>
      <w:widowControl w:val="0"/>
      <w:ind w:left="283" w:hanging="283"/>
    </w:pPr>
    <w:rPr>
      <w:sz w:val="20"/>
      <w:szCs w:val="20"/>
    </w:rPr>
  </w:style>
  <w:style w:type="paragraph" w:styleId="Rozloendokumentu">
    <w:name w:val="Document Map"/>
    <w:basedOn w:val="Normln"/>
    <w:semiHidden/>
    <w:rsid w:val="002F6D08"/>
    <w:pPr>
      <w:shd w:val="clear" w:color="auto" w:fill="000080"/>
    </w:pPr>
    <w:rPr>
      <w:rFonts w:ascii="Tahoma" w:hAnsi="Tahoma" w:cs="Tahoma"/>
      <w:sz w:val="20"/>
      <w:szCs w:val="20"/>
    </w:rPr>
  </w:style>
  <w:style w:type="paragraph" w:customStyle="1" w:styleId="LetterSenderAddress">
    <w:name w:val="Letter Sender Address"/>
    <w:rsid w:val="00122F09"/>
    <w:pPr>
      <w:widowControl w:val="0"/>
      <w:suppressAutoHyphens/>
      <w:jc w:val="both"/>
    </w:pPr>
    <w:rPr>
      <w:rFonts w:ascii="Palatino" w:hAnsi="Palatino" w:cs="Times"/>
      <w:smallCaps/>
      <w:color w:val="FF9900"/>
      <w:kern w:val="1"/>
      <w:sz w:val="22"/>
      <w:lang w:val="en-US" w:eastAsia="ar-SA"/>
    </w:rPr>
  </w:style>
  <w:style w:type="paragraph" w:styleId="Normlnweb">
    <w:name w:val="Normal (Web)"/>
    <w:basedOn w:val="Normln"/>
    <w:rsid w:val="00EF1570"/>
    <w:pPr>
      <w:spacing w:before="100" w:beforeAutospacing="1" w:after="100" w:afterAutospacing="1"/>
    </w:pPr>
  </w:style>
  <w:style w:type="character" w:styleId="Zvraznn">
    <w:name w:val="Emphasis"/>
    <w:qFormat/>
    <w:rsid w:val="00EF1570"/>
    <w:rPr>
      <w:rFonts w:cs="Times New Roman"/>
      <w:i/>
      <w:iCs/>
    </w:rPr>
  </w:style>
  <w:style w:type="paragraph" w:customStyle="1" w:styleId="Odstavecseseznamem1">
    <w:name w:val="Odstavec se seznamem1"/>
    <w:basedOn w:val="Normln"/>
    <w:rsid w:val="0089224E"/>
    <w:pPr>
      <w:ind w:left="720"/>
      <w:contextualSpacing/>
    </w:pPr>
  </w:style>
  <w:style w:type="paragraph" w:customStyle="1" w:styleId="StylMojeOdrazkyVcerovov8b">
    <w:name w:val="Styl MojeOdrazky + Víceúrovňové 8 b."/>
    <w:basedOn w:val="Normln"/>
    <w:rsid w:val="002E538C"/>
    <w:pPr>
      <w:tabs>
        <w:tab w:val="num" w:pos="2127"/>
      </w:tabs>
      <w:ind w:left="2127" w:hanging="709"/>
      <w:jc w:val="both"/>
    </w:pPr>
    <w:rPr>
      <w:rFonts w:ascii="Palatino Linotype" w:hAnsi="Palatino Linotype"/>
      <w:sz w:val="16"/>
      <w:szCs w:val="16"/>
    </w:rPr>
  </w:style>
  <w:style w:type="paragraph" w:customStyle="1" w:styleId="Odrky">
    <w:name w:val="Odrážky"/>
    <w:basedOn w:val="Normln"/>
    <w:rsid w:val="00D710FD"/>
    <w:pPr>
      <w:numPr>
        <w:numId w:val="2"/>
      </w:numPr>
      <w:tabs>
        <w:tab w:val="num" w:pos="2127"/>
      </w:tabs>
      <w:spacing w:before="60"/>
      <w:ind w:left="709" w:hanging="709"/>
      <w:jc w:val="both"/>
    </w:pPr>
    <w:rPr>
      <w:rFonts w:ascii="Palatino Linotype" w:hAnsi="Palatino Linotype"/>
      <w:sz w:val="20"/>
      <w:szCs w:val="16"/>
    </w:rPr>
  </w:style>
  <w:style w:type="paragraph" w:customStyle="1" w:styleId="Citt1">
    <w:name w:val="Citát1"/>
    <w:basedOn w:val="Zkladntext3"/>
    <w:next w:val="Normln"/>
    <w:link w:val="QuoteChar"/>
    <w:rsid w:val="00160CE5"/>
    <w:pPr>
      <w:spacing w:before="120"/>
      <w:ind w:left="1418"/>
      <w:jc w:val="both"/>
    </w:pPr>
    <w:rPr>
      <w:rFonts w:ascii="Palatino Linotype" w:hAnsi="Palatino Linotype"/>
      <w:b/>
      <w:snapToGrid w:val="0"/>
    </w:rPr>
  </w:style>
  <w:style w:type="character" w:customStyle="1" w:styleId="QuoteChar">
    <w:name w:val="Quote Char"/>
    <w:link w:val="Citt1"/>
    <w:locked/>
    <w:rsid w:val="00160CE5"/>
    <w:rPr>
      <w:rFonts w:ascii="Palatino Linotype" w:hAnsi="Palatino Linotype" w:cs="Arial"/>
      <w:b/>
      <w:snapToGrid w:val="0"/>
      <w:sz w:val="16"/>
      <w:szCs w:val="16"/>
    </w:rPr>
  </w:style>
  <w:style w:type="paragraph" w:customStyle="1" w:styleId="PrilohaText">
    <w:name w:val="PrilohaText"/>
    <w:basedOn w:val="Normln"/>
    <w:rsid w:val="004E0C3A"/>
    <w:pPr>
      <w:spacing w:after="120"/>
    </w:pPr>
    <w:rPr>
      <w:rFonts w:ascii="Palatino Linotype" w:hAnsi="Palatino Linotype" w:cs="Arial"/>
      <w:sz w:val="20"/>
      <w:szCs w:val="16"/>
    </w:rPr>
  </w:style>
  <w:style w:type="paragraph" w:customStyle="1" w:styleId="PrilohaNazevClanku">
    <w:name w:val="PrilohaNazevClanku"/>
    <w:basedOn w:val="Normln"/>
    <w:rsid w:val="00D710FD"/>
    <w:pPr>
      <w:numPr>
        <w:numId w:val="6"/>
      </w:numPr>
      <w:spacing w:before="240" w:after="60"/>
      <w:jc w:val="center"/>
    </w:pPr>
    <w:rPr>
      <w:rFonts w:ascii="Palatino Linotype" w:hAnsi="Palatino Linotype" w:cs="Arial"/>
      <w:b/>
    </w:rPr>
  </w:style>
  <w:style w:type="paragraph" w:customStyle="1" w:styleId="prilohaHlavniNadpis">
    <w:name w:val="prilohaHlavniNadpis"/>
    <w:basedOn w:val="Nadpis1"/>
    <w:rsid w:val="00D710FD"/>
    <w:p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ind w:left="0" w:firstLine="0"/>
    </w:pPr>
  </w:style>
  <w:style w:type="paragraph" w:customStyle="1" w:styleId="PrilohaTucnyText">
    <w:name w:val="PrilohaTucnyText"/>
    <w:basedOn w:val="PrilohaNazevClanku"/>
    <w:rsid w:val="00AD3109"/>
    <w:pPr>
      <w:numPr>
        <w:numId w:val="0"/>
      </w:numPr>
    </w:pPr>
  </w:style>
  <w:style w:type="numbering" w:customStyle="1" w:styleId="Odrazky">
    <w:name w:val="Odrazky"/>
    <w:rsid w:val="00147A33"/>
    <w:pPr>
      <w:numPr>
        <w:numId w:val="3"/>
      </w:numPr>
    </w:pPr>
  </w:style>
  <w:style w:type="numbering" w:customStyle="1" w:styleId="MojeOdrazky">
    <w:name w:val="MojeOdrazky"/>
    <w:rsid w:val="00147A33"/>
    <w:pPr>
      <w:numPr>
        <w:numId w:val="4"/>
      </w:numPr>
    </w:pPr>
  </w:style>
  <w:style w:type="character" w:styleId="Siln">
    <w:name w:val="Strong"/>
    <w:uiPriority w:val="22"/>
    <w:qFormat/>
    <w:locked/>
    <w:rsid w:val="00BA5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zp.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Kud&#283;lkov&#225;\AppData\Roaming\Microsoft\&#352;ablony\S-Invest%20hla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S-Invest hlav</Template>
  <TotalTime>75</TotalTime>
  <Pages>33</Pages>
  <Words>14076</Words>
  <Characters>83052</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VZ "Výrobní hala LU4 s výzkumně-vývojovým centrem D PLAST a.s."</vt:lpstr>
    </vt:vector>
  </TitlesOfParts>
  <Company/>
  <LinksUpToDate>false</LinksUpToDate>
  <CharactersWithSpaces>96935</CharactersWithSpaces>
  <SharedDoc>false</SharedDoc>
  <HLinks>
    <vt:vector size="6" baseType="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"Výrobní hala LU4 s výzkumně-vývojovým centrem D PLAST a.s."</dc:title>
  <dc:subject>Obchodní podmínky</dc:subject>
  <dc:creator>Ing. Pavel Bár</dc:creator>
  <cp:lastModifiedBy>Jaros</cp:lastModifiedBy>
  <cp:revision>15</cp:revision>
  <cp:lastPrinted>2013-11-04T16:33:00Z</cp:lastPrinted>
  <dcterms:created xsi:type="dcterms:W3CDTF">2014-11-16T23:00:00Z</dcterms:created>
  <dcterms:modified xsi:type="dcterms:W3CDTF">2014-11-17T18:01:00Z</dcterms:modified>
</cp:coreProperties>
</file>